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70B" w:rsidRPr="00782FEE" w:rsidRDefault="0050570B" w:rsidP="0007353B">
      <w:pPr>
        <w:pStyle w:val="Titre2"/>
        <w:spacing w:before="0"/>
        <w:ind w:right="142"/>
        <w:jc w:val="center"/>
        <w:rPr>
          <w:szCs w:val="24"/>
        </w:rPr>
      </w:pPr>
      <w:bookmarkStart w:id="0" w:name="_Toc465894823"/>
      <w:r w:rsidRPr="00782FEE">
        <w:rPr>
          <w:szCs w:val="24"/>
        </w:rPr>
        <w:t>ROYAUME DU MAROC</w:t>
      </w:r>
      <w:bookmarkEnd w:id="0"/>
    </w:p>
    <w:p w:rsidR="0050570B" w:rsidRPr="00782FEE" w:rsidRDefault="0050570B" w:rsidP="0007353B">
      <w:pPr>
        <w:pStyle w:val="Titre2"/>
        <w:spacing w:before="0"/>
        <w:ind w:left="-360" w:right="142"/>
        <w:jc w:val="center"/>
        <w:rPr>
          <w:szCs w:val="24"/>
        </w:rPr>
      </w:pPr>
      <w:bookmarkStart w:id="1" w:name="_Toc465894824"/>
      <w:r w:rsidRPr="00782FEE">
        <w:rPr>
          <w:szCs w:val="24"/>
        </w:rPr>
        <w:t>MINISTERE DE L’ENSEIGNEMENT SUPERIEUR</w:t>
      </w:r>
      <w:bookmarkEnd w:id="1"/>
    </w:p>
    <w:p w:rsidR="0050570B" w:rsidRPr="00782FEE" w:rsidRDefault="0050570B" w:rsidP="0007353B">
      <w:pPr>
        <w:pStyle w:val="Titre2"/>
        <w:spacing w:before="0"/>
        <w:ind w:left="-360" w:right="142"/>
        <w:jc w:val="center"/>
        <w:rPr>
          <w:szCs w:val="24"/>
        </w:rPr>
      </w:pPr>
      <w:bookmarkStart w:id="2" w:name="_Toc465894825"/>
      <w:r w:rsidRPr="00782FEE">
        <w:rPr>
          <w:szCs w:val="24"/>
        </w:rPr>
        <w:t>DE LA RECHERCHE SCIENTIFIQUE ET DE LA FORMATION DES CADRES</w:t>
      </w:r>
      <w:bookmarkEnd w:id="2"/>
    </w:p>
    <w:p w:rsidR="0050570B" w:rsidRPr="00782FEE" w:rsidRDefault="0050570B" w:rsidP="0007353B">
      <w:pPr>
        <w:pStyle w:val="Titre2"/>
        <w:spacing w:before="0"/>
        <w:ind w:left="-360" w:right="142"/>
        <w:jc w:val="center"/>
        <w:rPr>
          <w:szCs w:val="24"/>
        </w:rPr>
      </w:pPr>
      <w:bookmarkStart w:id="3" w:name="_Toc465894826"/>
      <w:r w:rsidRPr="00782FEE">
        <w:rPr>
          <w:szCs w:val="24"/>
        </w:rPr>
        <w:t>UNIVERSITE HASSAN II –MOHAMMEDIA</w:t>
      </w:r>
      <w:bookmarkEnd w:id="3"/>
    </w:p>
    <w:p w:rsidR="00B42A48" w:rsidRPr="00782FEE" w:rsidRDefault="00B42A48" w:rsidP="0007353B">
      <w:pPr>
        <w:pStyle w:val="Titre2"/>
        <w:spacing w:before="0"/>
        <w:ind w:right="142"/>
        <w:jc w:val="center"/>
        <w:rPr>
          <w:szCs w:val="24"/>
          <w:u w:val="single"/>
        </w:rPr>
      </w:pPr>
    </w:p>
    <w:p w:rsidR="00B42A48" w:rsidRPr="00782FEE" w:rsidRDefault="00B42A48" w:rsidP="0007353B">
      <w:pPr>
        <w:pStyle w:val="Titre2"/>
        <w:ind w:right="142"/>
        <w:jc w:val="center"/>
        <w:rPr>
          <w:szCs w:val="24"/>
          <w:u w:val="single"/>
        </w:rPr>
      </w:pPr>
    </w:p>
    <w:p w:rsidR="00B42A48" w:rsidRPr="00782FEE" w:rsidRDefault="00B42A48" w:rsidP="00112A88">
      <w:pPr>
        <w:pStyle w:val="Titre2"/>
        <w:ind w:right="142"/>
        <w:jc w:val="both"/>
        <w:rPr>
          <w:szCs w:val="24"/>
          <w:u w:val="single"/>
        </w:rPr>
      </w:pPr>
    </w:p>
    <w:p w:rsidR="00B42A48" w:rsidRPr="00782FEE" w:rsidRDefault="006F7966" w:rsidP="00112A88">
      <w:pPr>
        <w:pStyle w:val="Titre2"/>
        <w:ind w:right="142"/>
        <w:jc w:val="both"/>
        <w:rPr>
          <w:szCs w:val="24"/>
          <w:u w:val="single"/>
        </w:rPr>
      </w:pPr>
      <w:bookmarkStart w:id="4" w:name="_Toc465894827"/>
      <w:r>
        <w:rPr>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61.05pt;margin-top:-.45pt;width:351pt;height:49.5pt;z-index:251662336" fillcolor="black" stroked="f">
            <v:shadow on="t" color="silver" offset="3pt"/>
            <v:textpath style="font-family:&quot;Times New Roman&quot;;font-size:28pt;font-weight:bold;v-text-kern:t" trim="t" fitpath="t" string="Appel d’Offres Ouvert"/>
            <w10:wrap anchorx="page"/>
          </v:shape>
        </w:pict>
      </w:r>
      <w:bookmarkEnd w:id="4"/>
    </w:p>
    <w:p w:rsidR="00B42A48" w:rsidRPr="00782FEE" w:rsidRDefault="00B42A48" w:rsidP="00112A88">
      <w:pPr>
        <w:pStyle w:val="Titre2"/>
        <w:ind w:right="142"/>
        <w:jc w:val="both"/>
        <w:rPr>
          <w:szCs w:val="24"/>
          <w:u w:val="single"/>
        </w:rPr>
      </w:pPr>
    </w:p>
    <w:p w:rsidR="0050570B" w:rsidRPr="00F553B8" w:rsidRDefault="00F553B8" w:rsidP="00F553B8">
      <w:pPr>
        <w:ind w:right="142"/>
        <w:jc w:val="center"/>
        <w:rPr>
          <w:b/>
          <w:bCs/>
          <w:i/>
          <w:iCs/>
          <w:sz w:val="24"/>
          <w:szCs w:val="24"/>
        </w:rPr>
      </w:pPr>
      <w:r w:rsidRPr="00F553B8">
        <w:rPr>
          <w:b/>
          <w:bCs/>
          <w:i/>
          <w:iCs/>
          <w:sz w:val="24"/>
          <w:szCs w:val="24"/>
        </w:rPr>
        <w:t xml:space="preserve">Sur offre de prix </w:t>
      </w: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6F2C25" w:rsidRPr="00782FEE" w:rsidRDefault="006F2C25" w:rsidP="00B0107F">
      <w:pPr>
        <w:ind w:right="142"/>
        <w:jc w:val="center"/>
        <w:rPr>
          <w:b/>
          <w:bCs/>
          <w:i/>
          <w:iCs/>
          <w:sz w:val="24"/>
          <w:szCs w:val="24"/>
        </w:rPr>
      </w:pPr>
      <w:r w:rsidRPr="00782FEE">
        <w:rPr>
          <w:b/>
          <w:bCs/>
          <w:i/>
          <w:iCs/>
          <w:sz w:val="24"/>
          <w:szCs w:val="24"/>
        </w:rPr>
        <w:t>N°</w:t>
      </w:r>
      <w:r w:rsidR="00F35C8E" w:rsidRPr="00782FEE">
        <w:rPr>
          <w:b/>
          <w:bCs/>
          <w:i/>
          <w:iCs/>
          <w:sz w:val="24"/>
          <w:szCs w:val="24"/>
        </w:rPr>
        <w:t>57IUH2C</w:t>
      </w:r>
      <w:r w:rsidRPr="00782FEE">
        <w:rPr>
          <w:b/>
          <w:bCs/>
          <w:i/>
          <w:iCs/>
          <w:sz w:val="24"/>
          <w:szCs w:val="24"/>
        </w:rPr>
        <w:t>/</w:t>
      </w:r>
      <w:r w:rsidRPr="00782FEE">
        <w:rPr>
          <w:b/>
          <w:bCs/>
          <w:i/>
          <w:iCs/>
          <w:sz w:val="24"/>
          <w:szCs w:val="24"/>
          <w:rtl/>
        </w:rPr>
        <w:t>‏20</w:t>
      </w:r>
      <w:r w:rsidRPr="00782FEE">
        <w:rPr>
          <w:b/>
          <w:bCs/>
          <w:i/>
          <w:iCs/>
          <w:sz w:val="24"/>
          <w:szCs w:val="24"/>
        </w:rPr>
        <w:t>16</w:t>
      </w: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6F2C25" w:rsidRPr="00782FEE" w:rsidRDefault="006F2C25" w:rsidP="00112A88">
      <w:pPr>
        <w:ind w:right="142"/>
        <w:jc w:val="both"/>
        <w:rPr>
          <w:b/>
          <w:bCs/>
          <w:sz w:val="24"/>
          <w:szCs w:val="24"/>
        </w:rPr>
      </w:pPr>
    </w:p>
    <w:p w:rsidR="006F2C25" w:rsidRPr="001A2C41" w:rsidRDefault="006F2C25" w:rsidP="001A2C41">
      <w:pPr>
        <w:pStyle w:val="Titre2"/>
        <w:ind w:right="142"/>
        <w:jc w:val="center"/>
        <w:rPr>
          <w:iCs/>
          <w:sz w:val="36"/>
          <w:szCs w:val="36"/>
        </w:rPr>
      </w:pPr>
      <w:bookmarkStart w:id="5" w:name="_Toc465894828"/>
      <w:r w:rsidRPr="00782FEE">
        <w:rPr>
          <w:bCs/>
          <w:iCs/>
          <w:szCs w:val="24"/>
        </w:rPr>
        <w:t>OBJET :</w:t>
      </w:r>
      <w:r w:rsidR="00C347E1" w:rsidRPr="00782FEE">
        <w:rPr>
          <w:bCs/>
          <w:iCs/>
          <w:szCs w:val="24"/>
        </w:rPr>
        <w:t xml:space="preserve"> </w:t>
      </w:r>
      <w:bookmarkEnd w:id="5"/>
      <w:r w:rsidR="001A2C41" w:rsidRPr="001A2C41">
        <w:rPr>
          <w:i w:val="0"/>
          <w:iCs/>
          <w:szCs w:val="24"/>
          <w:lang w:val="x-none" w:eastAsia="x-none"/>
        </w:rPr>
        <w:t>TRAVAUX D’AMÉNAGEMENT ET DE RÉFECTION DES BÂTIMENTS ADMINISTRATIFS ET PÉDAGOGIQUES ET D</w:t>
      </w:r>
      <w:r w:rsidR="001A2C41" w:rsidRPr="001A2C41">
        <w:rPr>
          <w:i w:val="0"/>
          <w:iCs/>
          <w:szCs w:val="24"/>
          <w:lang w:eastAsia="x-none"/>
        </w:rPr>
        <w:t xml:space="preserve">’ATELIER ET  DE LABORATOIRE </w:t>
      </w:r>
      <w:r w:rsidR="001A2C41" w:rsidRPr="001A2C41">
        <w:rPr>
          <w:i w:val="0"/>
          <w:iCs/>
          <w:szCs w:val="24"/>
          <w:lang w:val="x-none" w:eastAsia="x-none"/>
        </w:rPr>
        <w:t>DE L’ENSET MOHAMMEDIA RELAVANT DE L’UNIVERSITÉ HASSAN II DE CASABLANCA</w:t>
      </w:r>
    </w:p>
    <w:p w:rsidR="006F2C25" w:rsidRPr="001A2C41" w:rsidRDefault="006F2C25" w:rsidP="00112A88">
      <w:pPr>
        <w:ind w:right="142"/>
        <w:jc w:val="both"/>
        <w:rPr>
          <w:b/>
          <w:iCs/>
          <w:sz w:val="36"/>
          <w:szCs w:val="36"/>
        </w:rPr>
      </w:pPr>
    </w:p>
    <w:p w:rsidR="006F2C25" w:rsidRPr="00782FEE" w:rsidRDefault="006F2C25" w:rsidP="00112A88">
      <w:pPr>
        <w:ind w:right="142"/>
        <w:jc w:val="both"/>
        <w:rPr>
          <w:b/>
          <w:bCs/>
          <w:iCs/>
          <w:sz w:val="24"/>
          <w:szCs w:val="24"/>
        </w:rPr>
      </w:pPr>
    </w:p>
    <w:p w:rsidR="006F2C25" w:rsidRPr="00782FEE" w:rsidRDefault="006F2C25" w:rsidP="00112A88">
      <w:pPr>
        <w:ind w:right="142"/>
        <w:jc w:val="both"/>
        <w:rPr>
          <w:b/>
          <w:bCs/>
          <w:iCs/>
          <w:sz w:val="24"/>
          <w:szCs w:val="24"/>
        </w:rPr>
      </w:pPr>
    </w:p>
    <w:p w:rsidR="006F2C25" w:rsidRPr="00782FEE" w:rsidRDefault="006F2C25" w:rsidP="00112A88">
      <w:pPr>
        <w:ind w:right="142"/>
        <w:jc w:val="both"/>
        <w:rPr>
          <w:b/>
          <w:iCs/>
          <w:sz w:val="24"/>
          <w:szCs w:val="24"/>
          <w:u w:val="double"/>
        </w:rPr>
      </w:pPr>
    </w:p>
    <w:p w:rsidR="006F2C25" w:rsidRPr="00782FEE" w:rsidRDefault="006F2C25" w:rsidP="00112A88">
      <w:pPr>
        <w:ind w:right="142"/>
        <w:jc w:val="both"/>
        <w:rPr>
          <w:b/>
          <w:bCs/>
          <w:iCs/>
          <w:sz w:val="24"/>
          <w:szCs w:val="24"/>
        </w:rPr>
      </w:pPr>
    </w:p>
    <w:p w:rsidR="006F2C25" w:rsidRPr="00782FEE" w:rsidRDefault="006F2C25" w:rsidP="00B0107F">
      <w:pPr>
        <w:ind w:right="142"/>
        <w:jc w:val="center"/>
        <w:rPr>
          <w:b/>
          <w:bCs/>
          <w:iCs/>
          <w:sz w:val="24"/>
          <w:szCs w:val="24"/>
        </w:rPr>
      </w:pPr>
      <w:r w:rsidRPr="00782FEE">
        <w:rPr>
          <w:b/>
          <w:bCs/>
          <w:iCs/>
          <w:sz w:val="24"/>
          <w:szCs w:val="24"/>
        </w:rPr>
        <w:t>LOT UNIQUE</w:t>
      </w:r>
    </w:p>
    <w:p w:rsidR="006F2C25" w:rsidRPr="00782FEE" w:rsidRDefault="006F2C25" w:rsidP="00B0107F">
      <w:pPr>
        <w:pStyle w:val="Normalcentr"/>
        <w:ind w:left="0" w:right="142"/>
        <w:jc w:val="center"/>
        <w:rPr>
          <w:rFonts w:ascii="Times New Roman" w:hAnsi="Times New Roman"/>
          <w:sz w:val="24"/>
          <w:szCs w:val="24"/>
        </w:rPr>
      </w:pPr>
    </w:p>
    <w:p w:rsidR="006F2C25" w:rsidRPr="00782FEE" w:rsidRDefault="006F2C25" w:rsidP="00B0107F">
      <w:pPr>
        <w:pStyle w:val="Normalcentr"/>
        <w:ind w:left="0" w:right="142"/>
        <w:jc w:val="center"/>
        <w:rPr>
          <w:rFonts w:ascii="Times New Roman" w:hAnsi="Times New Roman"/>
          <w:sz w:val="24"/>
          <w:szCs w:val="24"/>
        </w:rPr>
      </w:pPr>
    </w:p>
    <w:p w:rsidR="006F2C25" w:rsidRPr="00782FEE" w:rsidRDefault="006F2C25" w:rsidP="00B0107F">
      <w:pPr>
        <w:ind w:right="142"/>
        <w:jc w:val="center"/>
        <w:rPr>
          <w:b/>
          <w:bCs/>
          <w:iCs/>
          <w:sz w:val="24"/>
          <w:szCs w:val="24"/>
        </w:rPr>
      </w:pPr>
      <w:r w:rsidRPr="00782FEE">
        <w:rPr>
          <w:b/>
          <w:bCs/>
          <w:iCs/>
          <w:sz w:val="24"/>
          <w:szCs w:val="24"/>
        </w:rPr>
        <w:t>CAHIER DES PRESCRIPTIONS SPECIALES</w:t>
      </w:r>
    </w:p>
    <w:p w:rsidR="006F2C25" w:rsidRPr="00782FEE" w:rsidRDefault="006F2C25" w:rsidP="00B0107F">
      <w:pPr>
        <w:ind w:right="142"/>
        <w:jc w:val="center"/>
        <w:rPr>
          <w:b/>
          <w:bCs/>
          <w:iCs/>
          <w:sz w:val="24"/>
          <w:szCs w:val="24"/>
        </w:rPr>
      </w:pPr>
      <w:r w:rsidRPr="00782FEE">
        <w:rPr>
          <w:b/>
          <w:bCs/>
          <w:iCs/>
          <w:sz w:val="24"/>
          <w:szCs w:val="24"/>
        </w:rPr>
        <w:t>(CPS)</w:t>
      </w: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50570B" w:rsidRPr="00782FEE" w:rsidRDefault="0050570B" w:rsidP="00112A88">
      <w:pPr>
        <w:ind w:right="142"/>
        <w:jc w:val="both"/>
        <w:rPr>
          <w:sz w:val="24"/>
          <w:szCs w:val="24"/>
        </w:rPr>
      </w:pPr>
    </w:p>
    <w:p w:rsidR="00B42A48" w:rsidRPr="00782FEE" w:rsidRDefault="00B42A48" w:rsidP="00112A88">
      <w:pPr>
        <w:pStyle w:val="Titre2"/>
        <w:ind w:right="142"/>
        <w:jc w:val="both"/>
        <w:rPr>
          <w:szCs w:val="24"/>
          <w:u w:val="single"/>
        </w:rPr>
      </w:pPr>
    </w:p>
    <w:p w:rsidR="00B42A48" w:rsidRPr="00782FEE" w:rsidRDefault="00B169A6" w:rsidP="00112A88">
      <w:pPr>
        <w:tabs>
          <w:tab w:val="right" w:pos="5916"/>
        </w:tabs>
        <w:ind w:right="142"/>
        <w:jc w:val="both"/>
        <w:rPr>
          <w:b/>
          <w:sz w:val="24"/>
          <w:szCs w:val="24"/>
        </w:rPr>
      </w:pPr>
      <w:r w:rsidRPr="00782FEE">
        <w:rPr>
          <w:b/>
          <w:sz w:val="24"/>
          <w:szCs w:val="24"/>
        </w:rPr>
        <w:t>CHAPITRE I</w:t>
      </w:r>
    </w:p>
    <w:p w:rsidR="00B42A48" w:rsidRPr="00782FEE" w:rsidRDefault="00B42A48" w:rsidP="00112A88">
      <w:pPr>
        <w:tabs>
          <w:tab w:val="right" w:pos="5916"/>
        </w:tabs>
        <w:ind w:right="142"/>
        <w:jc w:val="both"/>
        <w:rPr>
          <w:b/>
          <w:sz w:val="24"/>
          <w:szCs w:val="24"/>
        </w:rPr>
      </w:pPr>
    </w:p>
    <w:p w:rsidR="00B42A48" w:rsidRPr="00782FEE" w:rsidRDefault="00B42A48" w:rsidP="00112A88">
      <w:pPr>
        <w:tabs>
          <w:tab w:val="right" w:pos="5916"/>
        </w:tabs>
        <w:ind w:right="142"/>
        <w:jc w:val="both"/>
        <w:rPr>
          <w:b/>
          <w:sz w:val="24"/>
          <w:szCs w:val="24"/>
        </w:rPr>
      </w:pPr>
    </w:p>
    <w:p w:rsidR="00B42A48" w:rsidRPr="00782FEE" w:rsidRDefault="00B42A48" w:rsidP="00112A88">
      <w:pPr>
        <w:tabs>
          <w:tab w:val="right" w:pos="5916"/>
        </w:tabs>
        <w:ind w:right="142"/>
        <w:jc w:val="both"/>
        <w:rPr>
          <w:b/>
          <w:sz w:val="24"/>
          <w:szCs w:val="24"/>
        </w:rPr>
      </w:pPr>
    </w:p>
    <w:p w:rsidR="00B42A48" w:rsidRPr="00782FEE" w:rsidRDefault="006F7966" w:rsidP="00112A88">
      <w:pPr>
        <w:widowControl w:val="0"/>
        <w:ind w:right="142"/>
        <w:jc w:val="both"/>
        <w:rPr>
          <w:snapToGrid w:val="0"/>
          <w:sz w:val="24"/>
          <w:szCs w:val="24"/>
        </w:rPr>
      </w:pPr>
      <w:r>
        <w:rPr>
          <w:sz w:val="24"/>
          <w:szCs w:val="24"/>
        </w:rPr>
        <w:pict>
          <v:shape id="_x0000_s1026" type="#_x0000_t136" style="position:absolute;left:0;text-align:left;margin-left:108pt;margin-top:13.25pt;width:275.25pt;height:24.75pt;z-index:251660288" fillcolor="#369" stroked="f">
            <v:shadow color="#b2b2b2" opacity="52429f" offset="3pt"/>
            <v:textpath style="font-family:&quot;Comic Sans MS&quot;;font-size:18pt;v-text-kern:t" trim="t" fitpath="t" string="CLAUSES ADMINISTRATIVES"/>
          </v:shape>
        </w:pict>
      </w:r>
      <w:r>
        <w:rPr>
          <w:noProof/>
          <w:sz w:val="24"/>
          <w:szCs w:val="24"/>
        </w:rPr>
        <w:pict>
          <v:rect id="Rectangle 5" o:spid="_x0000_s1147" style="position:absolute;left:0;text-align:left;margin-left:27pt;margin-top:2.1pt;width:450pt;height:5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ZdwIAAPcEAAAOAAAAZHJzL2Uyb0RvYy54bWysVNFu2yAUfZ+0f0C8r7a7pEmtOlWVrtOk&#10;bqvWTnsmgA0qBnYhcbqv3wW7Wbq+TUskiwuXw7nnHri43PeG7CQE7WxDq5OSEmm5E9p2Df3+cPNu&#10;SUmIzApmnJUNfZKBXq7evrkYfC1PnXJGSCAIYkM9+IaqGH1dFIEr2bNw4ry0uNg66FnEELpCABsQ&#10;vTfFaVmeFYMD4cFxGQLOXo+LdJXx21by+LVtg4zENBS5xfyF/N2kb7G6YHUHzCvNJxrsH1j0TFs8&#10;9AB1zSIjW9CvoHrNwQXXxhPu+sK1reYy14DVVOVf1dwr5mWuBcUJ/iBT+H+w/MvuDogWDX1PiWU9&#10;tugbisZsZySZJ3kGH2rMuvd3kAoM/tbxx0CsWyvMklcAblCSCSRVpfzixYYUBNxKNsNnJxCdbaPL&#10;Su1b6BMgakD2uSFPh4bIfSQcJ+eLal6W2DeOa2fL+RLH6QhWP+/2EOJH6XqSBg0F5J7R2e42xDH1&#10;OSWzd0aLG21MDqDbrA2QHUNz3OTfhB6O04wlw0QFifQetYrolscHNfX8RXY4BkXuif7I40VaryP6&#10;3ui+oVjUlMTqJOQHK3ADqyPTZhxjvcamKZkdjZWlwG0R4l6JgQidaq/KxeIMuyg0+rtano+whJkO&#10;byaPQAm4+ENHlW2VtH4lwrJM/1FA4xUbpUktOBQxlpd7cCCQoyNu2QKp66N7Nk48oQPw9NxmfC1w&#10;oBz8omTAm9fQ8HPLQFJiPll00Xk1m6WrmoPZfHGKARyvbI5XmOUIhS2hZByu43i9tx50p5IuuR7r&#10;rtB5rc6mSK4cWU1+xduVi5hegnR9j+Oc9ee9Wv0GAAD//wMAUEsDBBQABgAIAAAAIQAK5tb73gAA&#10;AAgBAAAPAAAAZHJzL2Rvd25yZXYueG1sTI9PS8NAFMTvgt9heYIXsZuE+qcxmyKFXqIg1ip422af&#10;2WD2bdjdtvHb+/Six2GG38xUy8kN4oAh9p4U5LMMBFLrTU+dgu3L+vIWREyajB48oYIvjLCsT08q&#10;XRp/pGc8bFInGEKx1ApsSmMpZWwtOh1nfkRi78MHpxPL0EkT9JHhbpBFll1Lp3viBqtHXFlsPzd7&#10;p2CeP9qL8YHW74vm5qkJb9tV85opdX423d+BSDilvzD8zOfpUPOmnd+TiWJQcDXnK4lZBQi2F796&#10;x7m8KEDWlfx/oP4GAAD//wMAUEsBAi0AFAAGAAgAAAAhALaDOJL+AAAA4QEAABMAAAAAAAAAAAAA&#10;AAAAAAAAAFtDb250ZW50X1R5cGVzXS54bWxQSwECLQAUAAYACAAAACEAOP0h/9YAAACUAQAACwAA&#10;AAAAAAAAAAAAAAAvAQAAX3JlbHMvLnJlbHNQSwECLQAUAAYACAAAACEAx3bf2XcCAAD3BAAADgAA&#10;AAAAAAAAAAAAAAAuAgAAZHJzL2Uyb0RvYy54bWxQSwECLQAUAAYACAAAACEACubW+94AAAAIAQAA&#10;DwAAAAAAAAAAAAAAAADRBAAAZHJzL2Rvd25yZXYueG1sUEsFBgAAAAAEAAQA8wAAANwFAAAAAA==&#10;" strokeweight="4.5pt">
            <v:stroke linestyle="thickThin"/>
            <v:shadow on="t" opacity=".5" offset="6pt,-6pt"/>
          </v:rect>
        </w:pict>
      </w:r>
    </w:p>
    <w:p w:rsidR="00B42A48" w:rsidRPr="00782FEE" w:rsidRDefault="00B42A48" w:rsidP="00112A88">
      <w:pPr>
        <w:widowControl w:val="0"/>
        <w:ind w:right="142"/>
        <w:jc w:val="both"/>
        <w:rPr>
          <w:snapToGrid w:val="0"/>
          <w:sz w:val="24"/>
          <w:szCs w:val="24"/>
        </w:rPr>
      </w:pPr>
    </w:p>
    <w:p w:rsidR="00B42A48" w:rsidRPr="00782FEE" w:rsidRDefault="00B42A48" w:rsidP="00112A88">
      <w:pPr>
        <w:widowControl w:val="0"/>
        <w:ind w:right="142"/>
        <w:jc w:val="both"/>
        <w:rPr>
          <w:snapToGrid w:val="0"/>
          <w:sz w:val="24"/>
          <w:szCs w:val="24"/>
        </w:rPr>
      </w:pPr>
    </w:p>
    <w:p w:rsidR="00B42A48" w:rsidRPr="00782FEE" w:rsidRDefault="00B42A48" w:rsidP="00112A88">
      <w:pPr>
        <w:widowControl w:val="0"/>
        <w:ind w:right="142"/>
        <w:jc w:val="both"/>
        <w:rPr>
          <w:snapToGrid w:val="0"/>
          <w:sz w:val="24"/>
          <w:szCs w:val="24"/>
        </w:rPr>
      </w:pPr>
    </w:p>
    <w:p w:rsidR="00B42A48" w:rsidRPr="00782FEE" w:rsidRDefault="00B42A48" w:rsidP="00112A88">
      <w:pPr>
        <w:widowControl w:val="0"/>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pStyle w:val="TM2"/>
        <w:tabs>
          <w:tab w:val="right" w:leader="dot" w:pos="9061"/>
        </w:tabs>
        <w:ind w:left="0" w:right="142"/>
        <w:jc w:val="both"/>
        <w:rPr>
          <w:snapToGrid w:val="0"/>
        </w:rPr>
      </w:pPr>
    </w:p>
    <w:p w:rsidR="00C347E1" w:rsidRPr="00782FEE" w:rsidRDefault="00C347E1" w:rsidP="00112A88">
      <w:pPr>
        <w:pStyle w:val="TM2"/>
        <w:tabs>
          <w:tab w:val="right" w:leader="dot" w:pos="9061"/>
        </w:tabs>
        <w:ind w:left="0" w:right="142"/>
        <w:jc w:val="both"/>
        <w:rPr>
          <w:b/>
          <w:bCs/>
          <w:caps/>
          <w:u w:val="single"/>
        </w:rPr>
      </w:pPr>
    </w:p>
    <w:p w:rsidR="00C347E1" w:rsidRPr="00782FEE" w:rsidRDefault="00C347E1" w:rsidP="00112A88">
      <w:pPr>
        <w:pStyle w:val="TM2"/>
        <w:tabs>
          <w:tab w:val="right" w:leader="dot" w:pos="9061"/>
        </w:tabs>
        <w:ind w:left="0" w:right="142"/>
        <w:jc w:val="both"/>
        <w:rPr>
          <w:b/>
          <w:bCs/>
          <w:caps/>
          <w:u w:val="single"/>
        </w:rPr>
      </w:pPr>
    </w:p>
    <w:p w:rsidR="00C347E1" w:rsidRPr="00782FEE" w:rsidRDefault="00C347E1" w:rsidP="00112A88">
      <w:pPr>
        <w:pStyle w:val="TM2"/>
        <w:tabs>
          <w:tab w:val="right" w:leader="dot" w:pos="9061"/>
        </w:tabs>
        <w:ind w:left="0" w:right="142"/>
        <w:jc w:val="both"/>
        <w:rPr>
          <w:b/>
          <w:bCs/>
          <w:caps/>
          <w:u w:val="single"/>
        </w:rPr>
      </w:pPr>
    </w:p>
    <w:p w:rsidR="00C347E1" w:rsidRPr="00782FEE" w:rsidRDefault="00C347E1" w:rsidP="00112A88">
      <w:pPr>
        <w:pStyle w:val="TM2"/>
        <w:tabs>
          <w:tab w:val="right" w:leader="dot" w:pos="9061"/>
        </w:tabs>
        <w:ind w:left="0" w:right="142"/>
        <w:jc w:val="both"/>
        <w:rPr>
          <w:b/>
          <w:bCs/>
          <w:caps/>
          <w:u w:val="single"/>
        </w:rPr>
      </w:pPr>
    </w:p>
    <w:p w:rsidR="00C347E1" w:rsidRPr="00782FEE" w:rsidRDefault="00C347E1" w:rsidP="00112A88">
      <w:pPr>
        <w:pStyle w:val="TM2"/>
        <w:tabs>
          <w:tab w:val="right" w:leader="dot" w:pos="9061"/>
        </w:tabs>
        <w:ind w:left="0" w:right="142"/>
        <w:jc w:val="both"/>
        <w:rPr>
          <w:b/>
          <w:bCs/>
          <w:caps/>
          <w:u w:val="single"/>
        </w:rPr>
      </w:pPr>
    </w:p>
    <w:p w:rsidR="00C347E1" w:rsidRPr="00782FEE" w:rsidRDefault="00C347E1" w:rsidP="00112A88">
      <w:pPr>
        <w:pStyle w:val="TM2"/>
        <w:tabs>
          <w:tab w:val="right" w:leader="dot" w:pos="9061"/>
        </w:tabs>
        <w:ind w:left="0" w:right="142"/>
        <w:jc w:val="both"/>
        <w:rPr>
          <w:b/>
          <w:bCs/>
          <w:caps/>
          <w:u w:val="single"/>
        </w:rPr>
      </w:pPr>
    </w:p>
    <w:p w:rsidR="00C347E1" w:rsidRPr="00782FEE" w:rsidRDefault="00C347E1" w:rsidP="00112A88">
      <w:pPr>
        <w:pStyle w:val="TM2"/>
        <w:tabs>
          <w:tab w:val="right" w:leader="dot" w:pos="9061"/>
        </w:tabs>
        <w:ind w:left="0" w:right="142"/>
        <w:jc w:val="both"/>
        <w:rPr>
          <w:b/>
          <w:bCs/>
          <w:caps/>
          <w:u w:val="single"/>
        </w:rPr>
      </w:pPr>
    </w:p>
    <w:p w:rsidR="00C347E1" w:rsidRPr="00782FEE" w:rsidRDefault="00C347E1" w:rsidP="00112A88">
      <w:pPr>
        <w:pStyle w:val="TM2"/>
        <w:tabs>
          <w:tab w:val="right" w:leader="dot" w:pos="9061"/>
        </w:tabs>
        <w:ind w:left="0" w:right="142"/>
        <w:jc w:val="both"/>
        <w:rPr>
          <w:b/>
          <w:bCs/>
          <w:caps/>
          <w:u w:val="single"/>
        </w:rPr>
      </w:pPr>
    </w:p>
    <w:p w:rsidR="00B0107F" w:rsidRPr="00782FEE" w:rsidRDefault="00B0107F" w:rsidP="00B0107F">
      <w:pPr>
        <w:rPr>
          <w:sz w:val="24"/>
          <w:szCs w:val="24"/>
        </w:rPr>
      </w:pPr>
    </w:p>
    <w:p w:rsidR="00B169A6" w:rsidRDefault="00B169A6" w:rsidP="00112A88">
      <w:pPr>
        <w:ind w:right="142"/>
        <w:jc w:val="both"/>
        <w:rPr>
          <w:sz w:val="24"/>
          <w:szCs w:val="24"/>
        </w:rPr>
      </w:pPr>
      <w:bookmarkStart w:id="6" w:name="_Toc26166155"/>
      <w:bookmarkStart w:id="7" w:name="_Toc26166854"/>
    </w:p>
    <w:p w:rsidR="009331E0" w:rsidRDefault="009331E0" w:rsidP="00112A88">
      <w:pPr>
        <w:ind w:right="142"/>
        <w:jc w:val="both"/>
        <w:rPr>
          <w:sz w:val="24"/>
          <w:szCs w:val="24"/>
        </w:rPr>
      </w:pPr>
    </w:p>
    <w:p w:rsidR="009331E0" w:rsidRDefault="009331E0" w:rsidP="00112A88">
      <w:pPr>
        <w:ind w:right="142"/>
        <w:jc w:val="both"/>
        <w:rPr>
          <w:sz w:val="24"/>
          <w:szCs w:val="24"/>
        </w:rPr>
      </w:pPr>
    </w:p>
    <w:p w:rsidR="00A105CF" w:rsidRDefault="00A105CF" w:rsidP="00112A88">
      <w:pPr>
        <w:ind w:right="142"/>
        <w:jc w:val="both"/>
        <w:rPr>
          <w:sz w:val="24"/>
          <w:szCs w:val="24"/>
        </w:rPr>
      </w:pPr>
    </w:p>
    <w:p w:rsidR="00A105CF" w:rsidRDefault="00A105CF" w:rsidP="00112A88">
      <w:pPr>
        <w:ind w:right="142"/>
        <w:jc w:val="both"/>
        <w:rPr>
          <w:sz w:val="24"/>
          <w:szCs w:val="24"/>
        </w:rPr>
      </w:pPr>
    </w:p>
    <w:p w:rsidR="009331E0" w:rsidRDefault="009331E0" w:rsidP="00112A88">
      <w:pPr>
        <w:ind w:right="142"/>
        <w:jc w:val="both"/>
        <w:rPr>
          <w:sz w:val="24"/>
          <w:szCs w:val="24"/>
        </w:rPr>
      </w:pPr>
    </w:p>
    <w:p w:rsidR="009331E0" w:rsidRDefault="009331E0" w:rsidP="00112A88">
      <w:pPr>
        <w:ind w:right="142"/>
        <w:jc w:val="both"/>
        <w:rPr>
          <w:sz w:val="24"/>
          <w:szCs w:val="24"/>
        </w:rPr>
      </w:pPr>
    </w:p>
    <w:p w:rsidR="009331E0" w:rsidRPr="00782FEE" w:rsidRDefault="009331E0" w:rsidP="00112A88">
      <w:pPr>
        <w:ind w:right="142"/>
        <w:jc w:val="both"/>
        <w:rPr>
          <w:sz w:val="24"/>
          <w:szCs w:val="24"/>
        </w:rPr>
      </w:pPr>
    </w:p>
    <w:p w:rsidR="00B169A6" w:rsidRPr="00782FEE" w:rsidRDefault="00B169A6" w:rsidP="00112A88">
      <w:pPr>
        <w:ind w:right="142"/>
        <w:jc w:val="both"/>
        <w:rPr>
          <w:sz w:val="24"/>
          <w:szCs w:val="24"/>
        </w:rPr>
      </w:pPr>
    </w:p>
    <w:p w:rsidR="00B169A6" w:rsidRPr="00782FEE" w:rsidRDefault="00B169A6" w:rsidP="0007353B">
      <w:pPr>
        <w:pStyle w:val="Lgende"/>
        <w:spacing w:line="360" w:lineRule="auto"/>
        <w:ind w:right="142"/>
        <w:rPr>
          <w:rFonts w:ascii="Times New Roman" w:hAnsi="Times New Roman"/>
          <w:i w:val="0"/>
          <w:iCs/>
          <w:caps/>
          <w:sz w:val="24"/>
          <w:szCs w:val="24"/>
        </w:rPr>
      </w:pPr>
      <w:r w:rsidRPr="00782FEE">
        <w:rPr>
          <w:rFonts w:ascii="Times New Roman" w:hAnsi="Times New Roman"/>
          <w:i w:val="0"/>
          <w:iCs/>
          <w:caps/>
          <w:sz w:val="24"/>
          <w:szCs w:val="24"/>
        </w:rPr>
        <w:t>cahier des prescriptions spéciales</w:t>
      </w:r>
    </w:p>
    <w:p w:rsidR="00B169A6" w:rsidRPr="00782FEE" w:rsidRDefault="00B169A6" w:rsidP="00112A88">
      <w:pPr>
        <w:ind w:right="142"/>
        <w:jc w:val="both"/>
        <w:rPr>
          <w:sz w:val="24"/>
          <w:szCs w:val="24"/>
        </w:rPr>
      </w:pPr>
    </w:p>
    <w:p w:rsidR="00F35C8E" w:rsidRPr="00782FEE" w:rsidRDefault="00B169A6" w:rsidP="00112A88">
      <w:pPr>
        <w:shd w:val="clear" w:color="auto" w:fill="FFFFFF"/>
        <w:ind w:right="142"/>
        <w:jc w:val="both"/>
        <w:rPr>
          <w:spacing w:val="-2"/>
          <w:sz w:val="24"/>
          <w:szCs w:val="24"/>
        </w:rPr>
      </w:pPr>
      <w:r w:rsidRPr="00782FEE">
        <w:rPr>
          <w:sz w:val="24"/>
          <w:szCs w:val="24"/>
        </w:rPr>
        <w:t>Marché passé par A/O N°</w:t>
      </w:r>
      <w:r w:rsidR="00F35C8E" w:rsidRPr="00782FEE">
        <w:rPr>
          <w:b/>
          <w:bCs/>
          <w:sz w:val="24"/>
          <w:szCs w:val="24"/>
        </w:rPr>
        <w:t>57IUH2C/2016</w:t>
      </w:r>
      <w:r w:rsidR="00F35C8E" w:rsidRPr="00782FEE">
        <w:rPr>
          <w:sz w:val="24"/>
          <w:szCs w:val="24"/>
        </w:rPr>
        <w:t xml:space="preserve"> </w:t>
      </w:r>
      <w:r w:rsidR="00F35C8E" w:rsidRPr="00782FEE">
        <w:rPr>
          <w:spacing w:val="-2"/>
          <w:sz w:val="24"/>
          <w:szCs w:val="24"/>
        </w:rPr>
        <w:t>lancé en application de l’alinéa 2 § 1 de l’article 16 et l’alinéa 3 § 3 de l’article 17 du Règlement relatif aux conditions et formes de passation des marchés de l’Université Hassan II de Casablanca.</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p>
    <w:p w:rsidR="00B169A6" w:rsidRPr="00782FEE" w:rsidRDefault="00B169A6" w:rsidP="00112A88">
      <w:pPr>
        <w:pStyle w:val="Titre7"/>
        <w:ind w:right="142"/>
        <w:jc w:val="both"/>
        <w:rPr>
          <w:rFonts w:ascii="Times New Roman" w:hAnsi="Times New Roman"/>
          <w:lang w:val="fr-FR"/>
        </w:rPr>
      </w:pPr>
      <w:r w:rsidRPr="00782FEE">
        <w:rPr>
          <w:rFonts w:ascii="Times New Roman" w:hAnsi="Times New Roman"/>
          <w:lang w:val="fr-FR"/>
        </w:rPr>
        <w:t>ENTRE</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p>
    <w:p w:rsidR="00B169A6" w:rsidRPr="00782FEE" w:rsidRDefault="00B169A6" w:rsidP="00112A88">
      <w:pPr>
        <w:ind w:right="142"/>
        <w:jc w:val="both"/>
        <w:rPr>
          <w:b/>
          <w:bCs/>
          <w:sz w:val="24"/>
          <w:szCs w:val="24"/>
        </w:rPr>
      </w:pPr>
      <w:r w:rsidRPr="00782FEE">
        <w:rPr>
          <w:sz w:val="24"/>
          <w:szCs w:val="24"/>
        </w:rPr>
        <w:t xml:space="preserve">La  Présidence de l’Université Hassan II- Mohammedia  représenté par Monsieur </w:t>
      </w:r>
      <w:r w:rsidR="00F35C8E" w:rsidRPr="00782FEE">
        <w:rPr>
          <w:b/>
          <w:bCs/>
          <w:sz w:val="24"/>
          <w:szCs w:val="24"/>
        </w:rPr>
        <w:t>IDRISS MANSOURI</w:t>
      </w:r>
    </w:p>
    <w:p w:rsidR="00B169A6" w:rsidRPr="00782FEE" w:rsidRDefault="00B169A6" w:rsidP="00112A88">
      <w:pPr>
        <w:pStyle w:val="Titre2"/>
        <w:ind w:right="142"/>
        <w:jc w:val="both"/>
        <w:rPr>
          <w:szCs w:val="24"/>
        </w:rPr>
      </w:pPr>
    </w:p>
    <w:p w:rsidR="00B169A6" w:rsidRPr="00782FEE" w:rsidRDefault="00B169A6" w:rsidP="00112A88">
      <w:pPr>
        <w:pStyle w:val="Titre2"/>
        <w:ind w:right="142"/>
        <w:jc w:val="both"/>
        <w:rPr>
          <w:szCs w:val="24"/>
        </w:rPr>
      </w:pPr>
      <w:bookmarkStart w:id="8" w:name="_Toc381957106"/>
      <w:bookmarkStart w:id="9" w:name="_Toc381963737"/>
      <w:bookmarkStart w:id="10" w:name="_Toc381964148"/>
      <w:bookmarkStart w:id="11" w:name="_Toc382204668"/>
      <w:bookmarkStart w:id="12" w:name="_Toc382207380"/>
      <w:bookmarkStart w:id="13" w:name="_Toc383177093"/>
      <w:bookmarkStart w:id="14" w:name="_Toc465894829"/>
      <w:r w:rsidRPr="00782FEE">
        <w:rPr>
          <w:szCs w:val="24"/>
        </w:rPr>
        <w:t>Désigné ci-après par le terme "MAITRE D’OUVRAGE",</w:t>
      </w:r>
      <w:bookmarkEnd w:id="8"/>
      <w:bookmarkEnd w:id="9"/>
      <w:bookmarkEnd w:id="10"/>
      <w:bookmarkEnd w:id="11"/>
      <w:bookmarkEnd w:id="12"/>
      <w:bookmarkEnd w:id="13"/>
      <w:bookmarkEnd w:id="14"/>
      <w:r w:rsidRPr="00782FEE">
        <w:rPr>
          <w:szCs w:val="24"/>
        </w:rPr>
        <w:tab/>
      </w:r>
    </w:p>
    <w:p w:rsidR="00B169A6" w:rsidRPr="00782FEE" w:rsidRDefault="00B169A6" w:rsidP="00112A88">
      <w:pPr>
        <w:pStyle w:val="Titre2"/>
        <w:ind w:right="142"/>
        <w:jc w:val="both"/>
        <w:rPr>
          <w:szCs w:val="24"/>
        </w:rPr>
      </w:pPr>
      <w:r w:rsidRPr="00782FEE">
        <w:rPr>
          <w:szCs w:val="24"/>
        </w:rPr>
        <w:tab/>
      </w:r>
      <w:r w:rsidRPr="00782FEE">
        <w:rPr>
          <w:szCs w:val="24"/>
        </w:rPr>
        <w:tab/>
      </w:r>
      <w:r w:rsidRPr="00782FEE">
        <w:rPr>
          <w:szCs w:val="24"/>
        </w:rPr>
        <w:tab/>
      </w:r>
    </w:p>
    <w:p w:rsidR="00B169A6" w:rsidRPr="00782FEE" w:rsidRDefault="00B169A6" w:rsidP="00112A88">
      <w:pPr>
        <w:pStyle w:val="Corpsdetexte"/>
        <w:ind w:right="142"/>
        <w:jc w:val="both"/>
        <w:rPr>
          <w:rFonts w:ascii="Times New Roman" w:hAnsi="Times New Roman"/>
          <w:sz w:val="24"/>
          <w:szCs w:val="24"/>
        </w:rPr>
      </w:pPr>
      <w:r w:rsidRPr="00782FEE">
        <w:rPr>
          <w:rFonts w:ascii="Times New Roman" w:hAnsi="Times New Roman"/>
          <w:sz w:val="24"/>
          <w:szCs w:val="24"/>
        </w:rPr>
        <w:t xml:space="preserve">D'UNE  PART </w:t>
      </w:r>
    </w:p>
    <w:p w:rsidR="00B169A6" w:rsidRPr="00782FEE" w:rsidRDefault="00B169A6" w:rsidP="00112A88">
      <w:pPr>
        <w:pStyle w:val="Corpsdetexte"/>
        <w:ind w:right="142"/>
        <w:jc w:val="both"/>
        <w:rPr>
          <w:rFonts w:ascii="Times New Roman" w:hAnsi="Times New Roman"/>
          <w:sz w:val="24"/>
          <w:szCs w:val="24"/>
        </w:rPr>
      </w:pPr>
    </w:p>
    <w:p w:rsidR="00B169A6" w:rsidRPr="00782FEE" w:rsidRDefault="00B169A6" w:rsidP="00112A88">
      <w:pPr>
        <w:pStyle w:val="Corpsdetexte"/>
        <w:ind w:right="142"/>
        <w:jc w:val="both"/>
        <w:rPr>
          <w:rFonts w:ascii="Times New Roman" w:hAnsi="Times New Roman"/>
          <w:sz w:val="24"/>
          <w:szCs w:val="24"/>
        </w:rPr>
      </w:pPr>
      <w:r w:rsidRPr="00782FEE">
        <w:rPr>
          <w:rFonts w:ascii="Times New Roman" w:hAnsi="Times New Roman"/>
          <w:sz w:val="24"/>
          <w:szCs w:val="24"/>
        </w:rPr>
        <w:t>ET</w:t>
      </w:r>
    </w:p>
    <w:p w:rsidR="00B169A6" w:rsidRPr="00782FEE" w:rsidRDefault="00B169A6" w:rsidP="00112A88">
      <w:pPr>
        <w:pStyle w:val="Corpsdetexte"/>
        <w:ind w:right="142"/>
        <w:jc w:val="both"/>
        <w:rPr>
          <w:rFonts w:ascii="Times New Roman" w:hAnsi="Times New Roman"/>
          <w:b/>
          <w:sz w:val="24"/>
          <w:szCs w:val="24"/>
        </w:rPr>
      </w:pPr>
    </w:p>
    <w:p w:rsidR="00B169A6" w:rsidRPr="00782FEE" w:rsidRDefault="00B169A6" w:rsidP="00112A88">
      <w:pPr>
        <w:pStyle w:val="Corpsdetexte"/>
        <w:ind w:right="142"/>
        <w:jc w:val="both"/>
        <w:rPr>
          <w:rFonts w:ascii="Times New Roman" w:hAnsi="Times New Roman"/>
          <w:b/>
          <w:sz w:val="24"/>
          <w:szCs w:val="24"/>
        </w:rPr>
      </w:pPr>
      <w:r w:rsidRPr="00782FEE">
        <w:rPr>
          <w:rFonts w:ascii="Times New Roman" w:hAnsi="Times New Roman"/>
          <w:b/>
          <w:sz w:val="24"/>
          <w:szCs w:val="24"/>
        </w:rPr>
        <w:t>M.……………………………………………qualité ……..……………………………….</w:t>
      </w:r>
    </w:p>
    <w:p w:rsidR="00B169A6" w:rsidRPr="00782FEE" w:rsidRDefault="00B169A6" w:rsidP="00112A88">
      <w:pPr>
        <w:pStyle w:val="Corpsdetexte"/>
        <w:ind w:right="142"/>
        <w:jc w:val="both"/>
        <w:rPr>
          <w:rFonts w:ascii="Times New Roman" w:hAnsi="Times New Roman"/>
          <w:b/>
          <w:sz w:val="24"/>
          <w:szCs w:val="24"/>
        </w:rPr>
      </w:pPr>
    </w:p>
    <w:p w:rsidR="00B169A6" w:rsidRPr="00782FEE" w:rsidRDefault="00B169A6" w:rsidP="00112A88">
      <w:pPr>
        <w:pStyle w:val="Corpsdetexte"/>
        <w:ind w:right="142"/>
        <w:jc w:val="both"/>
        <w:rPr>
          <w:rFonts w:ascii="Times New Roman" w:hAnsi="Times New Roman"/>
          <w:b/>
          <w:sz w:val="24"/>
          <w:szCs w:val="24"/>
        </w:rPr>
      </w:pPr>
      <w:r w:rsidRPr="00782FEE">
        <w:rPr>
          <w:rFonts w:ascii="Times New Roman" w:hAnsi="Times New Roman"/>
          <w:b/>
          <w:sz w:val="24"/>
          <w:szCs w:val="24"/>
        </w:rPr>
        <w:t xml:space="preserve">Agissant au nom et pour le compte de…………………………………………….en vertu des </w:t>
      </w:r>
    </w:p>
    <w:p w:rsidR="00B169A6" w:rsidRPr="00782FEE" w:rsidRDefault="00B169A6" w:rsidP="00112A88">
      <w:pPr>
        <w:pStyle w:val="Corpsdetexte"/>
        <w:ind w:right="142"/>
        <w:jc w:val="both"/>
        <w:rPr>
          <w:rFonts w:ascii="Times New Roman" w:hAnsi="Times New Roman"/>
          <w:b/>
          <w:sz w:val="24"/>
          <w:szCs w:val="24"/>
        </w:rPr>
      </w:pPr>
    </w:p>
    <w:p w:rsidR="00B169A6" w:rsidRPr="00782FEE" w:rsidRDefault="00B169A6" w:rsidP="00112A88">
      <w:pPr>
        <w:pStyle w:val="Corpsdetexte"/>
        <w:ind w:right="142"/>
        <w:jc w:val="both"/>
        <w:rPr>
          <w:rFonts w:ascii="Times New Roman" w:hAnsi="Times New Roman"/>
          <w:b/>
          <w:sz w:val="24"/>
          <w:szCs w:val="24"/>
        </w:rPr>
      </w:pPr>
      <w:proofErr w:type="gramStart"/>
      <w:r w:rsidRPr="00782FEE">
        <w:rPr>
          <w:rFonts w:ascii="Times New Roman" w:hAnsi="Times New Roman"/>
          <w:b/>
          <w:sz w:val="24"/>
          <w:szCs w:val="24"/>
        </w:rPr>
        <w:t>pouvoirs</w:t>
      </w:r>
      <w:proofErr w:type="gramEnd"/>
      <w:r w:rsidRPr="00782FEE">
        <w:rPr>
          <w:rFonts w:ascii="Times New Roman" w:hAnsi="Times New Roman"/>
          <w:b/>
          <w:sz w:val="24"/>
          <w:szCs w:val="24"/>
        </w:rPr>
        <w:t xml:space="preserve"> qui lui sont conférés. </w:t>
      </w:r>
    </w:p>
    <w:p w:rsidR="00B169A6" w:rsidRPr="00782FEE" w:rsidRDefault="00B169A6" w:rsidP="00112A88">
      <w:pPr>
        <w:pStyle w:val="Corpsdetexte"/>
        <w:ind w:right="142"/>
        <w:jc w:val="both"/>
        <w:rPr>
          <w:rFonts w:ascii="Times New Roman" w:hAnsi="Times New Roman"/>
          <w:b/>
          <w:sz w:val="24"/>
          <w:szCs w:val="24"/>
        </w:rPr>
      </w:pPr>
    </w:p>
    <w:p w:rsidR="00B169A6" w:rsidRPr="00782FEE" w:rsidRDefault="00B169A6" w:rsidP="00112A88">
      <w:pPr>
        <w:pStyle w:val="Corpsdetexte"/>
        <w:ind w:right="142"/>
        <w:jc w:val="both"/>
        <w:rPr>
          <w:rFonts w:ascii="Times New Roman" w:hAnsi="Times New Roman"/>
          <w:b/>
          <w:sz w:val="24"/>
          <w:szCs w:val="24"/>
        </w:rPr>
      </w:pPr>
      <w:r w:rsidRPr="00782FEE">
        <w:rPr>
          <w:rFonts w:ascii="Times New Roman" w:hAnsi="Times New Roman"/>
          <w:b/>
          <w:sz w:val="24"/>
          <w:szCs w:val="24"/>
        </w:rPr>
        <w:t>Au capital social ………………………………………………….. Patente n° ……………………………….…..</w:t>
      </w:r>
    </w:p>
    <w:p w:rsidR="00B169A6" w:rsidRPr="00782FEE" w:rsidRDefault="00B169A6" w:rsidP="00112A88">
      <w:pPr>
        <w:pStyle w:val="Corpsdetexte"/>
        <w:ind w:right="142"/>
        <w:jc w:val="both"/>
        <w:rPr>
          <w:rFonts w:ascii="Times New Roman" w:hAnsi="Times New Roman"/>
          <w:b/>
          <w:sz w:val="24"/>
          <w:szCs w:val="24"/>
        </w:rPr>
      </w:pPr>
    </w:p>
    <w:p w:rsidR="00B169A6" w:rsidRPr="00782FEE" w:rsidRDefault="00B169A6" w:rsidP="00112A88">
      <w:pPr>
        <w:pStyle w:val="Corpsdetexte"/>
        <w:ind w:right="142"/>
        <w:jc w:val="both"/>
        <w:rPr>
          <w:rFonts w:ascii="Times New Roman" w:hAnsi="Times New Roman"/>
          <w:b/>
          <w:sz w:val="24"/>
          <w:szCs w:val="24"/>
        </w:rPr>
      </w:pPr>
      <w:r w:rsidRPr="00782FEE">
        <w:rPr>
          <w:rFonts w:ascii="Times New Roman" w:hAnsi="Times New Roman"/>
          <w:b/>
          <w:sz w:val="24"/>
          <w:szCs w:val="24"/>
        </w:rPr>
        <w:t>Registre de commerce de …………………………..Sous le n°………………………..……….</w:t>
      </w:r>
    </w:p>
    <w:p w:rsidR="00B169A6" w:rsidRPr="00782FEE" w:rsidRDefault="00B169A6" w:rsidP="00112A88">
      <w:pPr>
        <w:pStyle w:val="Corpsdetexte"/>
        <w:ind w:right="142"/>
        <w:jc w:val="both"/>
        <w:rPr>
          <w:rFonts w:ascii="Times New Roman" w:hAnsi="Times New Roman"/>
          <w:b/>
          <w:sz w:val="24"/>
          <w:szCs w:val="24"/>
        </w:rPr>
      </w:pPr>
    </w:p>
    <w:p w:rsidR="00B169A6" w:rsidRPr="00782FEE" w:rsidRDefault="00B169A6" w:rsidP="00112A88">
      <w:pPr>
        <w:pStyle w:val="Corpsdetexte"/>
        <w:ind w:right="142"/>
        <w:jc w:val="both"/>
        <w:rPr>
          <w:rFonts w:ascii="Times New Roman" w:hAnsi="Times New Roman"/>
          <w:b/>
          <w:sz w:val="24"/>
          <w:szCs w:val="24"/>
        </w:rPr>
      </w:pPr>
      <w:r w:rsidRPr="00782FEE">
        <w:rPr>
          <w:rFonts w:ascii="Times New Roman" w:hAnsi="Times New Roman"/>
          <w:b/>
          <w:sz w:val="24"/>
          <w:szCs w:val="24"/>
        </w:rPr>
        <w:t>Affilié à la CNSS sous n° …………………………………………..………………….…….</w:t>
      </w:r>
    </w:p>
    <w:p w:rsidR="00B169A6" w:rsidRPr="00782FEE" w:rsidRDefault="00B169A6" w:rsidP="00112A88">
      <w:pPr>
        <w:pStyle w:val="Corpsdetexte"/>
        <w:ind w:right="142"/>
        <w:jc w:val="both"/>
        <w:rPr>
          <w:rFonts w:ascii="Times New Roman" w:hAnsi="Times New Roman"/>
          <w:b/>
          <w:sz w:val="24"/>
          <w:szCs w:val="24"/>
        </w:rPr>
      </w:pPr>
    </w:p>
    <w:p w:rsidR="00B169A6" w:rsidRPr="00782FEE" w:rsidRDefault="00B169A6" w:rsidP="00112A88">
      <w:pPr>
        <w:pStyle w:val="Corpsdetexte"/>
        <w:ind w:right="142"/>
        <w:jc w:val="both"/>
        <w:rPr>
          <w:rFonts w:ascii="Times New Roman" w:hAnsi="Times New Roman"/>
          <w:b/>
          <w:sz w:val="24"/>
          <w:szCs w:val="24"/>
        </w:rPr>
      </w:pPr>
      <w:r w:rsidRPr="00782FEE">
        <w:rPr>
          <w:rFonts w:ascii="Times New Roman" w:hAnsi="Times New Roman"/>
          <w:b/>
          <w:bCs/>
          <w:sz w:val="24"/>
          <w:szCs w:val="24"/>
        </w:rPr>
        <w:t>Faisant élection de domicile au</w:t>
      </w:r>
      <w:r w:rsidRPr="00782FEE">
        <w:rPr>
          <w:rFonts w:ascii="Times New Roman" w:hAnsi="Times New Roman"/>
          <w:sz w:val="24"/>
          <w:szCs w:val="24"/>
        </w:rPr>
        <w:t xml:space="preserve"> ……………………………………………………………………………...................</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Compte bancaire n° (</w:t>
      </w:r>
      <w:r w:rsidRPr="00782FEE">
        <w:rPr>
          <w:i/>
          <w:iCs/>
          <w:sz w:val="24"/>
          <w:szCs w:val="24"/>
        </w:rPr>
        <w:t>RIB su 24 positions</w:t>
      </w:r>
      <w:r w:rsidRPr="00782FEE">
        <w:rPr>
          <w:sz w:val="24"/>
          <w:szCs w:val="24"/>
        </w:rPr>
        <w:t>)……………………………….</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proofErr w:type="gramStart"/>
      <w:r w:rsidRPr="00782FEE">
        <w:rPr>
          <w:sz w:val="24"/>
          <w:szCs w:val="24"/>
        </w:rPr>
        <w:t>ouvert</w:t>
      </w:r>
      <w:proofErr w:type="gramEnd"/>
      <w:r w:rsidRPr="00782FEE">
        <w:rPr>
          <w:sz w:val="24"/>
          <w:szCs w:val="24"/>
        </w:rPr>
        <w:t xml:space="preserve"> auprès de …………………………………………………………………………………………………</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Désigné ci-après par le terme « ENTREPRENEUR »</w:t>
      </w:r>
    </w:p>
    <w:p w:rsidR="00B169A6" w:rsidRPr="00782FEE" w:rsidRDefault="00B169A6" w:rsidP="00112A88">
      <w:pPr>
        <w:ind w:right="142"/>
        <w:jc w:val="both"/>
        <w:rPr>
          <w:b/>
          <w:bCs/>
          <w:caps/>
          <w:sz w:val="24"/>
          <w:szCs w:val="24"/>
        </w:rPr>
      </w:pPr>
      <w:r w:rsidRPr="00782FEE">
        <w:rPr>
          <w:b/>
          <w:bCs/>
          <w:caps/>
          <w:sz w:val="24"/>
          <w:szCs w:val="24"/>
        </w:rPr>
        <w:t xml:space="preserve">                                                                                                                       </w:t>
      </w:r>
    </w:p>
    <w:p w:rsidR="00B169A6" w:rsidRPr="00782FEE" w:rsidRDefault="00B169A6" w:rsidP="00112A88">
      <w:pPr>
        <w:ind w:right="142"/>
        <w:jc w:val="both"/>
        <w:rPr>
          <w:b/>
          <w:bCs/>
          <w:caps/>
          <w:sz w:val="24"/>
          <w:szCs w:val="24"/>
        </w:rPr>
      </w:pPr>
    </w:p>
    <w:p w:rsidR="00B169A6" w:rsidRPr="00782FEE" w:rsidRDefault="00B169A6" w:rsidP="00112A88">
      <w:pPr>
        <w:ind w:right="142"/>
        <w:jc w:val="both"/>
        <w:rPr>
          <w:b/>
          <w:bCs/>
          <w:caps/>
          <w:sz w:val="24"/>
          <w:szCs w:val="24"/>
        </w:rPr>
      </w:pPr>
      <w:r w:rsidRPr="00782FEE">
        <w:rPr>
          <w:b/>
          <w:bCs/>
          <w:caps/>
          <w:sz w:val="24"/>
          <w:szCs w:val="24"/>
        </w:rPr>
        <w:t xml:space="preserve">                                                                                                           D’autre part   </w:t>
      </w:r>
    </w:p>
    <w:p w:rsidR="00B169A6" w:rsidRPr="00782FEE" w:rsidRDefault="00B169A6" w:rsidP="00112A88">
      <w:pPr>
        <w:ind w:right="142"/>
        <w:jc w:val="both"/>
        <w:rPr>
          <w:b/>
          <w:bCs/>
          <w:caps/>
          <w:sz w:val="24"/>
          <w:szCs w:val="24"/>
        </w:rPr>
      </w:pPr>
      <w:r w:rsidRPr="00782FEE">
        <w:rPr>
          <w:b/>
          <w:bCs/>
          <w:caps/>
          <w:sz w:val="24"/>
          <w:szCs w:val="24"/>
        </w:rPr>
        <w:lastRenderedPageBreak/>
        <w:t xml:space="preserve"> </w:t>
      </w:r>
    </w:p>
    <w:p w:rsidR="00B169A6" w:rsidRPr="00782FEE" w:rsidRDefault="00B169A6" w:rsidP="00112A88">
      <w:pPr>
        <w:ind w:right="142"/>
        <w:jc w:val="both"/>
        <w:rPr>
          <w:b/>
          <w:bCs/>
          <w:caps/>
          <w:sz w:val="24"/>
          <w:szCs w:val="24"/>
        </w:rPr>
      </w:pPr>
      <w:r w:rsidRPr="00782FEE">
        <w:rPr>
          <w:b/>
          <w:bCs/>
          <w:caps/>
          <w:sz w:val="24"/>
          <w:szCs w:val="24"/>
        </w:rPr>
        <w:t xml:space="preserve"> </w:t>
      </w:r>
    </w:p>
    <w:p w:rsidR="00B169A6" w:rsidRPr="00782FEE" w:rsidRDefault="00B169A6" w:rsidP="00112A88">
      <w:pPr>
        <w:ind w:right="142"/>
        <w:jc w:val="both"/>
        <w:rPr>
          <w:b/>
          <w:bCs/>
          <w:caps/>
          <w:sz w:val="24"/>
          <w:szCs w:val="24"/>
        </w:rPr>
      </w:pPr>
    </w:p>
    <w:p w:rsidR="00B169A6" w:rsidRPr="00782FEE" w:rsidRDefault="00B169A6" w:rsidP="00112A88">
      <w:pPr>
        <w:ind w:left="708" w:right="142" w:firstLine="708"/>
        <w:jc w:val="both"/>
        <w:rPr>
          <w:b/>
          <w:bCs/>
          <w:caps/>
          <w:sz w:val="24"/>
          <w:szCs w:val="24"/>
        </w:rPr>
      </w:pPr>
      <w:r w:rsidRPr="00782FEE">
        <w:rPr>
          <w:b/>
          <w:bCs/>
          <w:caps/>
          <w:sz w:val="24"/>
          <w:szCs w:val="24"/>
        </w:rPr>
        <w:t>il a ete arrete et convenue ce qui suit</w:t>
      </w:r>
    </w:p>
    <w:p w:rsidR="00B169A6" w:rsidRPr="00782FEE" w:rsidRDefault="00B169A6" w:rsidP="00112A88">
      <w:pPr>
        <w:ind w:right="142"/>
        <w:jc w:val="both"/>
        <w:rPr>
          <w:b/>
          <w:bCs/>
          <w:caps/>
          <w:sz w:val="24"/>
          <w:szCs w:val="24"/>
        </w:rPr>
      </w:pPr>
    </w:p>
    <w:p w:rsidR="00B169A6" w:rsidRPr="00782FEE" w:rsidRDefault="00B169A6" w:rsidP="00112A88">
      <w:pPr>
        <w:ind w:right="142"/>
        <w:jc w:val="both"/>
        <w:rPr>
          <w:sz w:val="24"/>
          <w:szCs w:val="24"/>
        </w:rPr>
      </w:pPr>
    </w:p>
    <w:p w:rsidR="00B169A6" w:rsidRPr="00782FEE" w:rsidRDefault="00B169A6" w:rsidP="00112A88">
      <w:pPr>
        <w:pStyle w:val="Titre1"/>
        <w:ind w:right="142"/>
        <w:jc w:val="both"/>
        <w:rPr>
          <w:rFonts w:ascii="Times New Roman" w:hAnsi="Times New Roman" w:cs="Times New Roman"/>
          <w:caps/>
          <w:kern w:val="0"/>
          <w:sz w:val="24"/>
          <w:szCs w:val="24"/>
          <w:u w:val="single"/>
          <w:lang w:val="fr-FR"/>
        </w:rPr>
      </w:pPr>
      <w:bookmarkStart w:id="15" w:name="_Toc465894830"/>
      <w:r w:rsidRPr="00782FEE">
        <w:rPr>
          <w:rFonts w:ascii="Times New Roman" w:hAnsi="Times New Roman" w:cs="Times New Roman"/>
          <w:caps/>
          <w:kern w:val="0"/>
          <w:sz w:val="24"/>
          <w:szCs w:val="24"/>
          <w:u w:val="single"/>
          <w:lang w:val="fr-FR"/>
        </w:rPr>
        <w:t>Chapitre premier</w:t>
      </w:r>
      <w:bookmarkEnd w:id="15"/>
    </w:p>
    <w:p w:rsidR="00B169A6" w:rsidRPr="00782FEE" w:rsidRDefault="00B169A6" w:rsidP="00112A88">
      <w:pPr>
        <w:pStyle w:val="Titre1"/>
        <w:ind w:right="142"/>
        <w:jc w:val="both"/>
        <w:rPr>
          <w:rFonts w:ascii="Times New Roman" w:hAnsi="Times New Roman" w:cs="Times New Roman"/>
          <w:caps/>
          <w:kern w:val="0"/>
          <w:sz w:val="24"/>
          <w:szCs w:val="24"/>
          <w:u w:val="single"/>
          <w:lang w:val="fr-FR"/>
        </w:rPr>
      </w:pPr>
      <w:bookmarkStart w:id="16" w:name="_Toc465894831"/>
      <w:r w:rsidRPr="00782FEE">
        <w:rPr>
          <w:rFonts w:ascii="Times New Roman" w:hAnsi="Times New Roman" w:cs="Times New Roman"/>
          <w:caps/>
          <w:kern w:val="0"/>
          <w:sz w:val="24"/>
          <w:szCs w:val="24"/>
          <w:u w:val="single"/>
          <w:lang w:val="fr-FR"/>
        </w:rPr>
        <w:t>clauses administratives et financiéres</w:t>
      </w:r>
      <w:bookmarkEnd w:id="16"/>
    </w:p>
    <w:p w:rsidR="00B169A6" w:rsidRPr="00782FEE" w:rsidRDefault="00B169A6" w:rsidP="00112A88">
      <w:pPr>
        <w:ind w:right="142"/>
        <w:jc w:val="both"/>
        <w:rPr>
          <w:sz w:val="24"/>
          <w:szCs w:val="24"/>
        </w:rPr>
      </w:pPr>
    </w:p>
    <w:p w:rsidR="00B169A6" w:rsidRPr="00782FEE" w:rsidRDefault="00B169A6" w:rsidP="00112A88">
      <w:pPr>
        <w:pStyle w:val="Titre1"/>
        <w:ind w:right="142"/>
        <w:jc w:val="both"/>
        <w:rPr>
          <w:rFonts w:ascii="Times New Roman" w:hAnsi="Times New Roman" w:cs="Times New Roman"/>
          <w:kern w:val="0"/>
          <w:sz w:val="24"/>
          <w:szCs w:val="24"/>
          <w:u w:val="single"/>
          <w:lang w:val="fr-FR"/>
        </w:rPr>
      </w:pPr>
      <w:bookmarkStart w:id="17" w:name="_Toc465894832"/>
      <w:r w:rsidRPr="00782FEE">
        <w:rPr>
          <w:rFonts w:ascii="Times New Roman" w:hAnsi="Times New Roman" w:cs="Times New Roman"/>
          <w:kern w:val="0"/>
          <w:sz w:val="24"/>
          <w:szCs w:val="24"/>
          <w:u w:val="single"/>
          <w:lang w:val="fr-FR"/>
        </w:rPr>
        <w:t>ARTICLE 1: OBJET DU MARCHE</w:t>
      </w:r>
      <w:bookmarkEnd w:id="17"/>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 xml:space="preserve">Le présent marché a pour objet la réalisation des travaux relatifs à : </w:t>
      </w:r>
    </w:p>
    <w:p w:rsidR="001A2C41" w:rsidRPr="001A2C41" w:rsidRDefault="001A2C41" w:rsidP="00112A88">
      <w:pPr>
        <w:pStyle w:val="Titre1"/>
        <w:ind w:right="142"/>
        <w:jc w:val="both"/>
        <w:rPr>
          <w:rFonts w:asciiTheme="majorBidi" w:hAnsiTheme="majorBidi" w:cstheme="majorBidi"/>
          <w:i/>
          <w:iCs/>
          <w:sz w:val="22"/>
          <w:szCs w:val="22"/>
          <w:lang w:val="fr-FR" w:eastAsia="x-none"/>
        </w:rPr>
      </w:pPr>
      <w:bookmarkStart w:id="18" w:name="_Toc465894834"/>
      <w:r w:rsidRPr="001A2C41">
        <w:rPr>
          <w:rFonts w:asciiTheme="majorBidi" w:hAnsiTheme="majorBidi" w:cstheme="majorBidi"/>
          <w:i/>
          <w:iCs/>
          <w:sz w:val="22"/>
          <w:szCs w:val="22"/>
          <w:lang w:val="x-none" w:eastAsia="x-none"/>
        </w:rPr>
        <w:t>TRAVAUX D’AMÉNAGEMENT ET DE RÉFECTION DES BÂTIMENTS ADMINISTRATIFS ET PÉDAGOGIQUES ET D</w:t>
      </w:r>
      <w:r w:rsidRPr="001A2C41">
        <w:rPr>
          <w:rFonts w:asciiTheme="majorBidi" w:hAnsiTheme="majorBidi" w:cstheme="majorBidi"/>
          <w:i/>
          <w:iCs/>
          <w:sz w:val="22"/>
          <w:szCs w:val="22"/>
          <w:lang w:val="fr-FR" w:eastAsia="x-none"/>
        </w:rPr>
        <w:t xml:space="preserve">’ATELIER ET  DE LABORATOIRE </w:t>
      </w:r>
      <w:r w:rsidRPr="001A2C41">
        <w:rPr>
          <w:rFonts w:asciiTheme="majorBidi" w:hAnsiTheme="majorBidi" w:cstheme="majorBidi"/>
          <w:i/>
          <w:iCs/>
          <w:sz w:val="22"/>
          <w:szCs w:val="22"/>
          <w:lang w:val="x-none" w:eastAsia="x-none"/>
        </w:rPr>
        <w:t>DE L’ENSET MOHAMMEDIA RELAVANT DE L’UNIVERSITÉ HASSAN II DE CASABLANCA</w:t>
      </w:r>
    </w:p>
    <w:p w:rsidR="00B169A6" w:rsidRPr="00782FEE" w:rsidRDefault="00B169A6" w:rsidP="00112A88">
      <w:pPr>
        <w:pStyle w:val="Titre1"/>
        <w:ind w:right="142"/>
        <w:jc w:val="both"/>
        <w:rPr>
          <w:rFonts w:ascii="Times New Roman" w:hAnsi="Times New Roman" w:cs="Times New Roman"/>
          <w:kern w:val="0"/>
          <w:sz w:val="24"/>
          <w:szCs w:val="24"/>
          <w:u w:val="single"/>
          <w:lang w:val="fr-FR"/>
        </w:rPr>
      </w:pPr>
      <w:r w:rsidRPr="00782FEE">
        <w:rPr>
          <w:rFonts w:ascii="Times New Roman" w:hAnsi="Times New Roman" w:cs="Times New Roman"/>
          <w:kern w:val="0"/>
          <w:sz w:val="24"/>
          <w:szCs w:val="24"/>
          <w:u w:val="single"/>
          <w:lang w:val="fr-FR"/>
        </w:rPr>
        <w:t>ARTICLE 2: CONSISTANCE DES TRAVAUX</w:t>
      </w:r>
      <w:bookmarkEnd w:id="18"/>
      <w:r w:rsidRPr="00782FEE">
        <w:rPr>
          <w:rFonts w:ascii="Times New Roman" w:hAnsi="Times New Roman" w:cs="Times New Roman"/>
          <w:kern w:val="0"/>
          <w:sz w:val="24"/>
          <w:szCs w:val="24"/>
          <w:u w:val="single"/>
          <w:lang w:val="fr-FR"/>
        </w:rPr>
        <w:t xml:space="preserve"> </w:t>
      </w:r>
    </w:p>
    <w:p w:rsidR="00F35C8E" w:rsidRPr="00782FEE" w:rsidRDefault="00F35C8E" w:rsidP="00112A88">
      <w:pPr>
        <w:widowControl w:val="0"/>
        <w:spacing w:before="36"/>
        <w:ind w:right="142"/>
        <w:jc w:val="both"/>
        <w:rPr>
          <w:spacing w:val="-2"/>
          <w:sz w:val="24"/>
          <w:szCs w:val="24"/>
        </w:rPr>
      </w:pPr>
      <w:r w:rsidRPr="00782FEE">
        <w:rPr>
          <w:spacing w:val="-2"/>
          <w:sz w:val="24"/>
          <w:szCs w:val="24"/>
        </w:rPr>
        <w:t xml:space="preserve">La consistance des travaux objets du présent appel d’offres </w:t>
      </w:r>
      <w:proofErr w:type="gramStart"/>
      <w:r w:rsidRPr="00782FEE">
        <w:rPr>
          <w:spacing w:val="-2"/>
          <w:sz w:val="24"/>
          <w:szCs w:val="24"/>
        </w:rPr>
        <w:t>sont</w:t>
      </w:r>
      <w:proofErr w:type="gramEnd"/>
      <w:r w:rsidRPr="00782FEE">
        <w:rPr>
          <w:spacing w:val="-2"/>
          <w:sz w:val="24"/>
          <w:szCs w:val="24"/>
        </w:rPr>
        <w:t xml:space="preserve"> précisés par le chapitre II et III  et le bordereau des prix détail estimatif du présent CPS définissant les prescriptions techniques et la description des ouvrages.</w:t>
      </w:r>
    </w:p>
    <w:p w:rsidR="00F35C8E" w:rsidRPr="00782FEE" w:rsidRDefault="00F35C8E" w:rsidP="00112A88">
      <w:pPr>
        <w:ind w:right="142"/>
        <w:jc w:val="both"/>
        <w:rPr>
          <w:b/>
          <w:bCs/>
          <w:spacing w:val="-2"/>
          <w:sz w:val="24"/>
          <w:szCs w:val="24"/>
        </w:rPr>
      </w:pPr>
      <w:r w:rsidRPr="00782FEE">
        <w:rPr>
          <w:sz w:val="24"/>
          <w:szCs w:val="24"/>
        </w:rPr>
        <w:t xml:space="preserve">L’ensemble de tous ces travaux constitue un </w:t>
      </w:r>
      <w:r w:rsidRPr="00782FEE">
        <w:rPr>
          <w:b/>
          <w:bCs/>
          <w:spacing w:val="-2"/>
          <w:sz w:val="24"/>
          <w:szCs w:val="24"/>
        </w:rPr>
        <w:t>lot unique.</w:t>
      </w:r>
    </w:p>
    <w:p w:rsidR="00E561AF" w:rsidRPr="00782FEE" w:rsidRDefault="00E561AF" w:rsidP="00112A88">
      <w:pPr>
        <w:widowControl w:val="0"/>
        <w:spacing w:before="36"/>
        <w:ind w:right="142"/>
        <w:jc w:val="both"/>
        <w:rPr>
          <w:spacing w:val="-2"/>
          <w:sz w:val="24"/>
          <w:szCs w:val="24"/>
        </w:rPr>
      </w:pPr>
      <w:r w:rsidRPr="00782FEE">
        <w:rPr>
          <w:spacing w:val="-2"/>
          <w:sz w:val="24"/>
          <w:szCs w:val="24"/>
        </w:rPr>
        <w:t xml:space="preserve">Les travaux à exécuter au titre du présent marché consistent en ce qui suit : </w:t>
      </w:r>
    </w:p>
    <w:p w:rsidR="00E561AF" w:rsidRPr="00782FEE" w:rsidRDefault="00E561AF" w:rsidP="00230D60">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Démolition et dépose</w:t>
      </w:r>
    </w:p>
    <w:p w:rsidR="00E561AF" w:rsidRPr="00782FEE" w:rsidRDefault="00E561AF" w:rsidP="00230D60">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 xml:space="preserve">Gros-Œuvres </w:t>
      </w:r>
    </w:p>
    <w:p w:rsidR="00E561AF" w:rsidRPr="00782FEE" w:rsidRDefault="00E561AF" w:rsidP="00230D60">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Faux plafond</w:t>
      </w:r>
    </w:p>
    <w:p w:rsidR="00E561AF" w:rsidRPr="00782FEE" w:rsidRDefault="00E561AF" w:rsidP="00230D60">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 xml:space="preserve">Revêtement </w:t>
      </w:r>
    </w:p>
    <w:p w:rsidR="00E561AF" w:rsidRPr="00782FEE" w:rsidRDefault="00E561AF" w:rsidP="00230D60">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Menuiserie bois – aluminium –métallique</w:t>
      </w:r>
    </w:p>
    <w:p w:rsidR="00E561AF" w:rsidRPr="00782FEE" w:rsidRDefault="00E561AF" w:rsidP="00230D60">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Plomberie évacuation</w:t>
      </w:r>
    </w:p>
    <w:p w:rsidR="00E561AF" w:rsidRPr="00782FEE" w:rsidRDefault="00E561AF" w:rsidP="00230D60">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Electricité</w:t>
      </w:r>
    </w:p>
    <w:p w:rsidR="00E561AF" w:rsidRPr="00782FEE" w:rsidRDefault="00E561AF" w:rsidP="00230D60">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Peinture</w:t>
      </w:r>
    </w:p>
    <w:p w:rsidR="00E561AF" w:rsidRPr="00782FEE" w:rsidRDefault="00E561AF" w:rsidP="00230D60">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Climatisation</w:t>
      </w:r>
    </w:p>
    <w:p w:rsidR="00E561AF" w:rsidRPr="00782FEE" w:rsidRDefault="00E561AF" w:rsidP="00112A88">
      <w:pPr>
        <w:widowControl w:val="0"/>
        <w:ind w:right="142"/>
        <w:jc w:val="both"/>
        <w:rPr>
          <w:spacing w:val="-2"/>
          <w:sz w:val="24"/>
          <w:szCs w:val="24"/>
        </w:rPr>
      </w:pPr>
      <w:r w:rsidRPr="00782FEE">
        <w:rPr>
          <w:spacing w:val="-2"/>
          <w:sz w:val="24"/>
          <w:szCs w:val="24"/>
        </w:rPr>
        <w:t>Conformément aux plans visés « Bon pour exécution » par le maître d’œuvre</w:t>
      </w:r>
    </w:p>
    <w:p w:rsidR="00F35C8E" w:rsidRPr="00782FEE" w:rsidRDefault="00F35C8E" w:rsidP="00112A88">
      <w:pPr>
        <w:tabs>
          <w:tab w:val="left" w:pos="1080"/>
        </w:tabs>
        <w:ind w:left="1080" w:right="142"/>
        <w:jc w:val="both"/>
        <w:rPr>
          <w:b/>
          <w:bCs/>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9" w:name="_Toc364624051"/>
      <w:bookmarkStart w:id="20" w:name="_Toc364624209"/>
      <w:bookmarkStart w:id="21" w:name="_Toc364626896"/>
      <w:bookmarkStart w:id="22" w:name="_Toc463946817"/>
      <w:bookmarkStart w:id="23" w:name="_Toc463963482"/>
      <w:bookmarkStart w:id="24" w:name="_Toc465894835"/>
      <w:bookmarkEnd w:id="6"/>
      <w:bookmarkEnd w:id="7"/>
      <w:r w:rsidRPr="00782FEE">
        <w:rPr>
          <w:rFonts w:ascii="Times New Roman" w:hAnsi="Times New Roman" w:cs="Times New Roman"/>
          <w:kern w:val="0"/>
          <w:sz w:val="24"/>
          <w:szCs w:val="24"/>
          <w:u w:val="single"/>
          <w:lang w:val="fr-FR"/>
        </w:rPr>
        <w:t>Article 03 :</w:t>
      </w:r>
      <w:r w:rsidRPr="00782FEE">
        <w:rPr>
          <w:rFonts w:ascii="Times New Roman" w:hAnsi="Times New Roman" w:cs="Times New Roman"/>
          <w:kern w:val="0"/>
          <w:sz w:val="24"/>
          <w:szCs w:val="24"/>
          <w:u w:val="single"/>
          <w:rtl/>
          <w:lang w:val="fr-FR"/>
        </w:rPr>
        <w:t xml:space="preserve"> </w:t>
      </w:r>
      <w:r w:rsidRPr="00782FEE">
        <w:rPr>
          <w:rFonts w:ascii="Times New Roman" w:hAnsi="Times New Roman" w:cs="Times New Roman"/>
          <w:kern w:val="0"/>
          <w:sz w:val="24"/>
          <w:szCs w:val="24"/>
          <w:u w:val="single"/>
          <w:lang w:val="fr-FR"/>
        </w:rPr>
        <w:t>Maître d’ouvrage</w:t>
      </w:r>
      <w:bookmarkEnd w:id="19"/>
      <w:bookmarkEnd w:id="20"/>
      <w:bookmarkEnd w:id="21"/>
      <w:bookmarkEnd w:id="22"/>
      <w:bookmarkEnd w:id="23"/>
      <w:bookmarkEnd w:id="24"/>
      <w:r w:rsidRPr="00782FEE">
        <w:rPr>
          <w:rFonts w:ascii="Times New Roman" w:hAnsi="Times New Roman" w:cs="Times New Roman"/>
          <w:kern w:val="0"/>
          <w:sz w:val="24"/>
          <w:szCs w:val="24"/>
          <w:u w:val="single"/>
          <w:lang w:val="fr-FR"/>
        </w:rPr>
        <w:t> </w:t>
      </w:r>
    </w:p>
    <w:p w:rsidR="0063390A" w:rsidRPr="00782FEE" w:rsidRDefault="0063390A" w:rsidP="00112A88">
      <w:pPr>
        <w:ind w:right="142"/>
        <w:jc w:val="both"/>
        <w:rPr>
          <w:sz w:val="24"/>
          <w:szCs w:val="24"/>
        </w:rPr>
      </w:pPr>
      <w:r w:rsidRPr="00782FEE">
        <w:rPr>
          <w:sz w:val="24"/>
          <w:szCs w:val="24"/>
        </w:rPr>
        <w:t>Le Maître d'ouvrage est  l’Université Hassan II de Casablanca, représenté par son Président.</w:t>
      </w:r>
      <w:bookmarkStart w:id="25" w:name="_GoBack"/>
      <w:bookmarkEnd w:id="25"/>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6" w:name="_Toc364624052"/>
      <w:bookmarkStart w:id="27" w:name="_Toc364624210"/>
      <w:bookmarkStart w:id="28" w:name="_Toc364626897"/>
      <w:bookmarkStart w:id="29" w:name="_Toc402968227"/>
      <w:bookmarkStart w:id="30" w:name="_Toc463946818"/>
      <w:bookmarkStart w:id="31" w:name="_Toc463963483"/>
      <w:bookmarkStart w:id="32" w:name="_Toc465894836"/>
      <w:r w:rsidRPr="00782FEE">
        <w:rPr>
          <w:rFonts w:ascii="Times New Roman" w:hAnsi="Times New Roman" w:cs="Times New Roman"/>
          <w:kern w:val="0"/>
          <w:sz w:val="24"/>
          <w:szCs w:val="24"/>
          <w:u w:val="single"/>
          <w:lang w:val="fr-FR"/>
        </w:rPr>
        <w:t>Article 04 :</w:t>
      </w:r>
      <w:r w:rsidRPr="00782FEE">
        <w:rPr>
          <w:rFonts w:ascii="Times New Roman" w:hAnsi="Times New Roman" w:cs="Times New Roman"/>
          <w:kern w:val="0"/>
          <w:sz w:val="24"/>
          <w:szCs w:val="24"/>
          <w:u w:val="single"/>
          <w:rtl/>
          <w:lang w:val="fr-FR"/>
        </w:rPr>
        <w:t xml:space="preserve"> </w:t>
      </w:r>
      <w:r w:rsidRPr="00782FEE">
        <w:rPr>
          <w:rFonts w:ascii="Times New Roman" w:hAnsi="Times New Roman" w:cs="Times New Roman"/>
          <w:kern w:val="0"/>
          <w:sz w:val="24"/>
          <w:szCs w:val="24"/>
          <w:u w:val="single"/>
          <w:lang w:val="fr-FR"/>
        </w:rPr>
        <w:t>Documents constitutifs du marché</w:t>
      </w:r>
      <w:bookmarkEnd w:id="26"/>
      <w:bookmarkEnd w:id="27"/>
      <w:bookmarkEnd w:id="28"/>
      <w:bookmarkEnd w:id="29"/>
      <w:bookmarkEnd w:id="30"/>
      <w:bookmarkEnd w:id="31"/>
      <w:bookmarkEnd w:id="32"/>
    </w:p>
    <w:p w:rsidR="0063390A" w:rsidRPr="00782FEE" w:rsidRDefault="0063390A" w:rsidP="00112A88">
      <w:pPr>
        <w:ind w:right="142"/>
        <w:jc w:val="both"/>
        <w:rPr>
          <w:sz w:val="24"/>
          <w:szCs w:val="24"/>
        </w:rPr>
      </w:pPr>
      <w:r w:rsidRPr="00782FEE">
        <w:rPr>
          <w:sz w:val="24"/>
          <w:szCs w:val="24"/>
        </w:rPr>
        <w:t>Les documents constitutifs du marché sont ceux énumérés ci-après</w:t>
      </w:r>
    </w:p>
    <w:p w:rsidR="0063390A" w:rsidRPr="00782FEE" w:rsidRDefault="0063390A" w:rsidP="00230D60">
      <w:pPr>
        <w:pStyle w:val="Paragraphedeliste"/>
        <w:numPr>
          <w:ilvl w:val="0"/>
          <w:numId w:val="30"/>
        </w:numPr>
        <w:ind w:right="142"/>
        <w:rPr>
          <w:rFonts w:ascii="Times New Roman" w:hAnsi="Times New Roman"/>
          <w:sz w:val="24"/>
          <w:szCs w:val="24"/>
        </w:rPr>
      </w:pPr>
      <w:r w:rsidRPr="00782FEE">
        <w:rPr>
          <w:rFonts w:ascii="Times New Roman" w:hAnsi="Times New Roman"/>
          <w:sz w:val="24"/>
          <w:szCs w:val="24"/>
        </w:rPr>
        <w:t>L'acte d'engagement ;</w:t>
      </w:r>
    </w:p>
    <w:p w:rsidR="0063390A" w:rsidRPr="00782FEE" w:rsidRDefault="0063390A" w:rsidP="00230D60">
      <w:pPr>
        <w:pStyle w:val="Paragraphedeliste"/>
        <w:numPr>
          <w:ilvl w:val="0"/>
          <w:numId w:val="30"/>
        </w:numPr>
        <w:ind w:right="142"/>
        <w:rPr>
          <w:rFonts w:ascii="Times New Roman" w:hAnsi="Times New Roman"/>
          <w:sz w:val="24"/>
          <w:szCs w:val="24"/>
        </w:rPr>
      </w:pPr>
      <w:r w:rsidRPr="00782FEE">
        <w:rPr>
          <w:rFonts w:ascii="Times New Roman" w:hAnsi="Times New Roman"/>
          <w:sz w:val="24"/>
          <w:szCs w:val="24"/>
        </w:rPr>
        <w:t>Le présent Cahier des Prescriptions Spéciales ;</w:t>
      </w:r>
    </w:p>
    <w:p w:rsidR="0063390A" w:rsidRPr="00782FEE" w:rsidRDefault="0063390A" w:rsidP="00230D60">
      <w:pPr>
        <w:pStyle w:val="Paragraphedeliste"/>
        <w:numPr>
          <w:ilvl w:val="0"/>
          <w:numId w:val="30"/>
        </w:numPr>
        <w:ind w:right="142"/>
        <w:rPr>
          <w:rFonts w:ascii="Times New Roman" w:hAnsi="Times New Roman"/>
          <w:sz w:val="24"/>
          <w:szCs w:val="24"/>
        </w:rPr>
      </w:pPr>
      <w:r w:rsidRPr="00782FEE">
        <w:rPr>
          <w:rFonts w:ascii="Times New Roman" w:hAnsi="Times New Roman"/>
          <w:sz w:val="24"/>
          <w:szCs w:val="24"/>
        </w:rPr>
        <w:t>Les plans, notes de calcul, mémoire technique d'exécution ;</w:t>
      </w:r>
    </w:p>
    <w:p w:rsidR="0063390A" w:rsidRPr="00782FEE" w:rsidRDefault="0063390A" w:rsidP="00230D60">
      <w:pPr>
        <w:pStyle w:val="Paragraphedeliste"/>
        <w:numPr>
          <w:ilvl w:val="0"/>
          <w:numId w:val="30"/>
        </w:numPr>
        <w:ind w:right="142"/>
        <w:rPr>
          <w:rFonts w:ascii="Times New Roman" w:hAnsi="Times New Roman"/>
          <w:sz w:val="24"/>
          <w:szCs w:val="24"/>
        </w:rPr>
      </w:pPr>
      <w:r w:rsidRPr="00782FEE">
        <w:rPr>
          <w:rFonts w:ascii="Times New Roman" w:hAnsi="Times New Roman"/>
          <w:sz w:val="24"/>
          <w:szCs w:val="24"/>
        </w:rPr>
        <w:t xml:space="preserve">Le bordereau des prix Détail estimatif; </w:t>
      </w:r>
    </w:p>
    <w:p w:rsidR="0063390A" w:rsidRPr="00782FEE" w:rsidRDefault="0063390A" w:rsidP="00230D60">
      <w:pPr>
        <w:pStyle w:val="Paragraphedeliste"/>
        <w:numPr>
          <w:ilvl w:val="0"/>
          <w:numId w:val="30"/>
        </w:numPr>
        <w:ind w:right="142"/>
        <w:rPr>
          <w:rFonts w:ascii="Times New Roman" w:hAnsi="Times New Roman"/>
          <w:sz w:val="24"/>
          <w:szCs w:val="24"/>
        </w:rPr>
      </w:pPr>
      <w:r w:rsidRPr="00782FEE">
        <w:rPr>
          <w:rFonts w:ascii="Times New Roman" w:hAnsi="Times New Roman"/>
          <w:sz w:val="24"/>
          <w:szCs w:val="24"/>
        </w:rPr>
        <w:lastRenderedPageBreak/>
        <w:t>Le cahier des clauses administratives générales applicable aux marchés de travaux, C.C.A.G-T</w:t>
      </w:r>
    </w:p>
    <w:p w:rsidR="0063390A" w:rsidRPr="00782FEE" w:rsidRDefault="0063390A" w:rsidP="00230D60">
      <w:pPr>
        <w:pStyle w:val="Paragraphedeliste"/>
        <w:numPr>
          <w:ilvl w:val="0"/>
          <w:numId w:val="30"/>
        </w:numPr>
        <w:ind w:right="142"/>
        <w:rPr>
          <w:rFonts w:ascii="Times New Roman" w:hAnsi="Times New Roman"/>
          <w:sz w:val="24"/>
          <w:szCs w:val="24"/>
        </w:rPr>
      </w:pPr>
      <w:r w:rsidRPr="00782FEE">
        <w:rPr>
          <w:rFonts w:ascii="Times New Roman" w:hAnsi="Times New Roman"/>
          <w:sz w:val="24"/>
          <w:szCs w:val="24"/>
        </w:rPr>
        <w:t>En cas de contradiction ou de différence entre les documents constitutifs du marché, ceux-ci prévalent dans l’ordre où ils sont énumérés ci-dessus.</w:t>
      </w: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33" w:name="_Toc463946819"/>
      <w:bookmarkStart w:id="34" w:name="_Toc463963484"/>
      <w:bookmarkStart w:id="35" w:name="_Toc465894837"/>
      <w:r w:rsidRPr="00782FEE">
        <w:rPr>
          <w:rFonts w:ascii="Times New Roman" w:hAnsi="Times New Roman" w:cs="Times New Roman"/>
          <w:kern w:val="0"/>
          <w:sz w:val="24"/>
          <w:szCs w:val="24"/>
          <w:u w:val="single"/>
          <w:lang w:val="fr-FR"/>
        </w:rPr>
        <w:t>Article 05 : Intervenants au projet</w:t>
      </w:r>
      <w:bookmarkEnd w:id="33"/>
      <w:bookmarkEnd w:id="34"/>
      <w:bookmarkEnd w:id="35"/>
      <w:r w:rsidRPr="00782FEE">
        <w:rPr>
          <w:rFonts w:ascii="Times New Roman" w:hAnsi="Times New Roman" w:cs="Times New Roman"/>
          <w:kern w:val="0"/>
          <w:sz w:val="24"/>
          <w:szCs w:val="24"/>
          <w:u w:val="single"/>
          <w:lang w:val="fr-FR"/>
        </w:rPr>
        <w:t> </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Maître d’ouvrage : Université Hassan II de Casablanca ;</w:t>
      </w:r>
    </w:p>
    <w:p w:rsidR="0063390A" w:rsidRPr="00782FEE" w:rsidRDefault="0063390A" w:rsidP="007A053F">
      <w:pPr>
        <w:ind w:right="142"/>
        <w:jc w:val="both"/>
        <w:rPr>
          <w:color w:val="FF0000"/>
          <w:sz w:val="24"/>
          <w:szCs w:val="24"/>
        </w:rPr>
      </w:pPr>
      <w:r w:rsidRPr="00782FEE">
        <w:rPr>
          <w:sz w:val="24"/>
          <w:szCs w:val="24"/>
        </w:rPr>
        <w:t>Le Bureau d’études Techniques </w:t>
      </w:r>
      <w:r w:rsidR="007A053F" w:rsidRPr="00782FEE">
        <w:rPr>
          <w:sz w:val="24"/>
          <w:szCs w:val="24"/>
        </w:rPr>
        <w:t xml:space="preserve"> </w:t>
      </w:r>
      <w:r w:rsidR="007A053F" w:rsidRPr="00782FEE">
        <w:rPr>
          <w:b/>
          <w:bCs/>
          <w:sz w:val="24"/>
          <w:szCs w:val="24"/>
        </w:rPr>
        <w:t>LSR</w:t>
      </w:r>
      <w:r w:rsidR="007A053F" w:rsidRPr="00782FEE">
        <w:rPr>
          <w:sz w:val="24"/>
          <w:szCs w:val="24"/>
        </w:rPr>
        <w:t xml:space="preserve"> </w:t>
      </w:r>
      <w:r w:rsidRPr="00782FEE">
        <w:rPr>
          <w:sz w:val="24"/>
          <w:szCs w:val="24"/>
        </w:rPr>
        <w:t>désigné, par le Maître d’ouvra</w:t>
      </w:r>
      <w:r w:rsidR="007A053F" w:rsidRPr="00782FEE">
        <w:rPr>
          <w:sz w:val="24"/>
          <w:szCs w:val="24"/>
        </w:rPr>
        <w:t>ge, pour le suivi des travaux</w:t>
      </w:r>
      <w:r w:rsidR="00F553B8">
        <w:rPr>
          <w:sz w:val="24"/>
          <w:szCs w:val="24"/>
        </w:rPr>
        <w:t>.</w:t>
      </w:r>
      <w:r w:rsidR="007A053F" w:rsidRPr="00782FEE">
        <w:rPr>
          <w:sz w:val="24"/>
          <w:szCs w:val="24"/>
        </w:rPr>
        <w:t> </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36" w:name="_Toc402968228"/>
      <w:bookmarkStart w:id="37" w:name="_Toc463946820"/>
      <w:bookmarkStart w:id="38" w:name="_Toc463963485"/>
      <w:bookmarkStart w:id="39" w:name="_Toc465894838"/>
      <w:bookmarkStart w:id="40" w:name="_Toc364624053"/>
      <w:bookmarkStart w:id="41" w:name="_Toc364624211"/>
      <w:bookmarkStart w:id="42" w:name="_Toc364626898"/>
      <w:r w:rsidRPr="00782FEE">
        <w:rPr>
          <w:rFonts w:ascii="Times New Roman" w:hAnsi="Times New Roman" w:cs="Times New Roman"/>
          <w:kern w:val="0"/>
          <w:sz w:val="24"/>
          <w:szCs w:val="24"/>
          <w:u w:val="single"/>
          <w:lang w:val="fr-FR"/>
        </w:rPr>
        <w:t>Article 06 : Textes généraux</w:t>
      </w:r>
      <w:bookmarkEnd w:id="36"/>
      <w:bookmarkEnd w:id="37"/>
      <w:bookmarkEnd w:id="38"/>
      <w:bookmarkEnd w:id="39"/>
      <w:r w:rsidRPr="00782FEE">
        <w:rPr>
          <w:rFonts w:ascii="Times New Roman" w:hAnsi="Times New Roman" w:cs="Times New Roman"/>
          <w:kern w:val="0"/>
          <w:sz w:val="24"/>
          <w:szCs w:val="24"/>
          <w:u w:val="single"/>
          <w:lang w:val="fr-FR"/>
        </w:rPr>
        <w:t xml:space="preserve"> </w:t>
      </w:r>
      <w:bookmarkEnd w:id="40"/>
      <w:bookmarkEnd w:id="41"/>
      <w:bookmarkEnd w:id="42"/>
    </w:p>
    <w:p w:rsidR="0063390A" w:rsidRPr="00782FEE" w:rsidRDefault="0063390A" w:rsidP="00112A88">
      <w:pPr>
        <w:ind w:right="142"/>
        <w:jc w:val="both"/>
        <w:rPr>
          <w:sz w:val="24"/>
          <w:szCs w:val="24"/>
        </w:rPr>
      </w:pPr>
      <w:r w:rsidRPr="00782FEE">
        <w:rPr>
          <w:sz w:val="24"/>
          <w:szCs w:val="24"/>
        </w:rPr>
        <w:t>Pour l’exécution des prestations objet du marché résultant</w:t>
      </w:r>
      <w:r w:rsidR="009029B8" w:rsidRPr="00782FEE">
        <w:rPr>
          <w:sz w:val="24"/>
          <w:szCs w:val="24"/>
        </w:rPr>
        <w:t xml:space="preserve"> du présent appel d’offres, les </w:t>
      </w:r>
      <w:r w:rsidRPr="00782FEE">
        <w:rPr>
          <w:sz w:val="24"/>
          <w:szCs w:val="24"/>
        </w:rPr>
        <w:t>prestataires sont soumis aux dispositions des textes généraux énumérés ci-après :</w:t>
      </w:r>
    </w:p>
    <w:p w:rsidR="009029B8" w:rsidRPr="00782FEE" w:rsidRDefault="009029B8" w:rsidP="00112A88">
      <w:pPr>
        <w:ind w:right="142"/>
        <w:jc w:val="both"/>
        <w:rPr>
          <w:sz w:val="24"/>
          <w:szCs w:val="24"/>
        </w:rPr>
      </w:pPr>
    </w:p>
    <w:p w:rsidR="0063390A" w:rsidRPr="00782FEE" w:rsidRDefault="0063390A" w:rsidP="00230D60">
      <w:pPr>
        <w:pStyle w:val="Paragraphedeliste"/>
        <w:numPr>
          <w:ilvl w:val="0"/>
          <w:numId w:val="31"/>
        </w:numPr>
        <w:ind w:right="142"/>
        <w:rPr>
          <w:rFonts w:ascii="Times New Roman" w:hAnsi="Times New Roman"/>
          <w:b/>
          <w:bCs/>
          <w:sz w:val="24"/>
          <w:szCs w:val="24"/>
        </w:rPr>
      </w:pPr>
      <w:r w:rsidRPr="00782FEE">
        <w:rPr>
          <w:rFonts w:ascii="Times New Roman" w:hAnsi="Times New Roman"/>
          <w:b/>
          <w:bCs/>
          <w:sz w:val="24"/>
          <w:szCs w:val="24"/>
        </w:rPr>
        <w:t>TEXTES GENERAUX</w:t>
      </w:r>
    </w:p>
    <w:p w:rsidR="0063390A" w:rsidRPr="00782FEE" w:rsidRDefault="0063390A" w:rsidP="00112A88">
      <w:pPr>
        <w:ind w:right="142"/>
        <w:jc w:val="both"/>
        <w:rPr>
          <w:sz w:val="24"/>
          <w:szCs w:val="24"/>
        </w:rPr>
      </w:pP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Règlement relatif aux conditions et formes de passation des marchés de l’Université Hassan II de Casablanca;</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 xml:space="preserve">Décret n°2-14-394 du 6 </w:t>
      </w:r>
      <w:proofErr w:type="spellStart"/>
      <w:r w:rsidRPr="00782FEE">
        <w:rPr>
          <w:rFonts w:ascii="Times New Roman" w:hAnsi="Times New Roman"/>
          <w:sz w:val="24"/>
          <w:szCs w:val="24"/>
        </w:rPr>
        <w:t>chaabane</w:t>
      </w:r>
      <w:proofErr w:type="spellEnd"/>
      <w:r w:rsidRPr="00782FEE">
        <w:rPr>
          <w:rFonts w:ascii="Times New Roman" w:hAnsi="Times New Roman"/>
          <w:sz w:val="24"/>
          <w:szCs w:val="24"/>
        </w:rPr>
        <w:t xml:space="preserve"> 1437 (13 mai 2016) approuvant le cahier des clauses administratives générales applicables aux marchés des travaux;</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Les textes officiels réglementant la main d’œuvres et les salaires;</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 xml:space="preserve">Tous les textes législatifs et réglementaires concernant l’emploi, les salaires de la main d’œuvre et particulièrement le décret royal n°2.73.685 du 12 </w:t>
      </w:r>
      <w:proofErr w:type="spellStart"/>
      <w:r w:rsidRPr="00782FEE">
        <w:rPr>
          <w:rFonts w:ascii="Times New Roman" w:hAnsi="Times New Roman"/>
          <w:sz w:val="24"/>
          <w:szCs w:val="24"/>
        </w:rPr>
        <w:t>Kaada</w:t>
      </w:r>
      <w:proofErr w:type="spellEnd"/>
      <w:r w:rsidRPr="00782FEE">
        <w:rPr>
          <w:rFonts w:ascii="Times New Roman" w:hAnsi="Times New Roman"/>
          <w:sz w:val="24"/>
          <w:szCs w:val="24"/>
        </w:rPr>
        <w:t xml:space="preserve"> 1393(08 Décembre 1973) portant revalorisation du salaire minimum ;</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 xml:space="preserve">Le Dahir n°1-85-347 du 7 </w:t>
      </w:r>
      <w:proofErr w:type="spellStart"/>
      <w:r w:rsidRPr="00782FEE">
        <w:rPr>
          <w:rFonts w:ascii="Times New Roman" w:hAnsi="Times New Roman"/>
          <w:sz w:val="24"/>
          <w:szCs w:val="24"/>
        </w:rPr>
        <w:t>Rabiaa</w:t>
      </w:r>
      <w:proofErr w:type="spellEnd"/>
      <w:r w:rsidRPr="00782FEE">
        <w:rPr>
          <w:rFonts w:ascii="Times New Roman" w:hAnsi="Times New Roman"/>
          <w:sz w:val="24"/>
          <w:szCs w:val="24"/>
        </w:rPr>
        <w:t xml:space="preserve"> II 1406 DU 20/12/85 portant promulgation de la loi 30-85 relative à la TVA ;</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 xml:space="preserve">Dahir n° 1-15-05 du 29 </w:t>
      </w:r>
      <w:proofErr w:type="spellStart"/>
      <w:r w:rsidRPr="00782FEE">
        <w:rPr>
          <w:rFonts w:ascii="Times New Roman" w:hAnsi="Times New Roman"/>
          <w:sz w:val="24"/>
          <w:szCs w:val="24"/>
        </w:rPr>
        <w:t>rabii</w:t>
      </w:r>
      <w:proofErr w:type="spellEnd"/>
      <w:r w:rsidRPr="00782FEE">
        <w:rPr>
          <w:rFonts w:ascii="Times New Roman" w:hAnsi="Times New Roman"/>
          <w:sz w:val="24"/>
          <w:szCs w:val="24"/>
        </w:rPr>
        <w:t xml:space="preserve"> 11 1436 (19 février 2015) portant promulgation de la loi n° 112-13 relative au nantissement des marchés publics;</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Les règlements et textes de lois en matière d’accidents de travail en vigueur au moment de l’exécution du marché qui découlera du présent appel d’offres ;</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Le dahir n° 1-03-195 du 16 ramadan 1424 (11 novembre 2003) portant promulgation de la loi n° 69-00 relative au contrôle financier de l’Etat sur les entreprises publiques et autres organismes.</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 xml:space="preserve">Le dahir n°1-03-194 du 14 </w:t>
      </w:r>
      <w:proofErr w:type="spellStart"/>
      <w:r w:rsidRPr="00782FEE">
        <w:rPr>
          <w:rFonts w:ascii="Times New Roman" w:hAnsi="Times New Roman"/>
          <w:sz w:val="24"/>
          <w:szCs w:val="24"/>
        </w:rPr>
        <w:t>Rejab</w:t>
      </w:r>
      <w:proofErr w:type="spellEnd"/>
      <w:r w:rsidRPr="00782FEE">
        <w:rPr>
          <w:rFonts w:ascii="Times New Roman" w:hAnsi="Times New Roman"/>
          <w:sz w:val="24"/>
          <w:szCs w:val="24"/>
        </w:rPr>
        <w:t xml:space="preserve"> 1424 (11 septembre 2003) portant promulgation de la loi n°65-99 relative au code du travail.</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 xml:space="preserve">Le décret n°2.14.272 du 14 </w:t>
      </w:r>
      <w:proofErr w:type="spellStart"/>
      <w:r w:rsidRPr="00782FEE">
        <w:rPr>
          <w:rFonts w:ascii="Times New Roman" w:hAnsi="Times New Roman"/>
          <w:sz w:val="24"/>
          <w:szCs w:val="24"/>
        </w:rPr>
        <w:t>Rajeb</w:t>
      </w:r>
      <w:proofErr w:type="spellEnd"/>
      <w:r w:rsidRPr="00782FEE">
        <w:rPr>
          <w:rFonts w:ascii="Times New Roman" w:hAnsi="Times New Roman"/>
          <w:sz w:val="24"/>
          <w:szCs w:val="24"/>
        </w:rPr>
        <w:t xml:space="preserve"> 1435 (14/05/2014) relatifs aux avances en matière de marchés publics.</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Le règlement de sécurité contre les risques d’incendie et de panique dans les établissements relevant du public (Arrêté du 23-5-56) ;</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Le décret n ° 2-03-703 du 18 Ramadan 1424 (13 novembre 2003) relatif aux délais de paiement et aux intérêts moratoires en matière de marchés de l’Etat ;</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Loi 01-00 relative à l’organisation de l’enseignement supérieur;</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lastRenderedPageBreak/>
        <w:t>Circulaire n° 72/CAB du 26 novembre 1992 d’application du Dahir n°1-56-211 du 11 décembre 1956 relatif aux garanties pécuniaires des soumissionnaires et adjudicataires de marchés publics,</w:t>
      </w:r>
    </w:p>
    <w:p w:rsidR="009029B8" w:rsidRPr="00782FEE" w:rsidRDefault="009029B8" w:rsidP="00112A88">
      <w:pPr>
        <w:ind w:right="142"/>
        <w:jc w:val="both"/>
        <w:rPr>
          <w:sz w:val="24"/>
          <w:szCs w:val="24"/>
        </w:rPr>
      </w:pPr>
    </w:p>
    <w:p w:rsidR="0063390A" w:rsidRPr="00782FEE" w:rsidRDefault="0063390A" w:rsidP="00230D60">
      <w:pPr>
        <w:pStyle w:val="Paragraphedeliste"/>
        <w:numPr>
          <w:ilvl w:val="0"/>
          <w:numId w:val="31"/>
        </w:numPr>
        <w:ind w:right="142"/>
        <w:rPr>
          <w:rFonts w:ascii="Times New Roman" w:hAnsi="Times New Roman"/>
          <w:b/>
          <w:bCs/>
          <w:sz w:val="24"/>
          <w:szCs w:val="24"/>
        </w:rPr>
      </w:pPr>
      <w:r w:rsidRPr="00782FEE">
        <w:rPr>
          <w:rFonts w:ascii="Times New Roman" w:hAnsi="Times New Roman"/>
          <w:b/>
          <w:bCs/>
          <w:sz w:val="24"/>
          <w:szCs w:val="24"/>
        </w:rPr>
        <w:t>TEXTES SPECIAUX</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Le devis général d’architecture (édition 1956) du royaume du Maroc approuvé par la décision du ministre de l’habitat et de l’urbanisme du 27 février 1956 et rendu applicable par le décret royal n° 406- 67 du 17 juillet 1967.</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Règlements locaux concernant l’alimentation en eau et en électricité des immeubles.</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Le décret n° 2.02.177 du 22 février 2002 approuvant le règlement parasismique (RPS 2000) applicable aux bâtiments, fixant les règles parasismique et instituant le comité national de génie parasismique</w:t>
      </w:r>
    </w:p>
    <w:p w:rsidR="0063390A" w:rsidRPr="00782FEE" w:rsidRDefault="0063390A" w:rsidP="00230D60">
      <w:pPr>
        <w:pStyle w:val="Paragraphedeliste"/>
        <w:numPr>
          <w:ilvl w:val="0"/>
          <w:numId w:val="32"/>
        </w:numPr>
        <w:ind w:right="142"/>
        <w:rPr>
          <w:rFonts w:ascii="Times New Roman" w:hAnsi="Times New Roman"/>
          <w:sz w:val="24"/>
          <w:szCs w:val="24"/>
        </w:rPr>
      </w:pPr>
      <w:r w:rsidRPr="00782FEE">
        <w:rPr>
          <w:rFonts w:ascii="Times New Roman" w:hAnsi="Times New Roman"/>
          <w:sz w:val="24"/>
          <w:szCs w:val="24"/>
        </w:rPr>
        <w:t>Le décret n° 2.94.223 du 6 moharrem 1415 (16 juin 1994) relatif à la qualification et la classification des entreprises de bâtiments et de travaux publics.</w:t>
      </w:r>
    </w:p>
    <w:p w:rsidR="0063390A" w:rsidRPr="00782FEE" w:rsidRDefault="0063390A" w:rsidP="00112A88">
      <w:pPr>
        <w:ind w:right="142"/>
        <w:jc w:val="both"/>
        <w:rPr>
          <w:sz w:val="24"/>
          <w:szCs w:val="24"/>
        </w:rPr>
      </w:pPr>
    </w:p>
    <w:p w:rsidR="0063390A" w:rsidRPr="00782FEE" w:rsidRDefault="009029B8" w:rsidP="00112A88">
      <w:pPr>
        <w:ind w:right="142"/>
        <w:jc w:val="both"/>
        <w:rPr>
          <w:sz w:val="24"/>
          <w:szCs w:val="24"/>
          <w:u w:val="single"/>
        </w:rPr>
      </w:pPr>
      <w:r w:rsidRPr="00782FEE">
        <w:rPr>
          <w:sz w:val="24"/>
          <w:szCs w:val="24"/>
          <w:u w:val="single"/>
        </w:rPr>
        <w:t>Remarque :</w:t>
      </w:r>
    </w:p>
    <w:p w:rsidR="009029B8" w:rsidRPr="00782FEE" w:rsidRDefault="009029B8"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Si les textes généraux prescrivent des clauses contradictoires entre eux, le prestataire devra se conférer aux plus récents.</w:t>
      </w:r>
    </w:p>
    <w:p w:rsidR="0063390A" w:rsidRPr="00782FEE" w:rsidRDefault="0063390A" w:rsidP="00112A88">
      <w:pPr>
        <w:ind w:right="142"/>
        <w:jc w:val="both"/>
        <w:rPr>
          <w:sz w:val="24"/>
          <w:szCs w:val="24"/>
        </w:rPr>
      </w:pPr>
      <w:r w:rsidRPr="00782FEE">
        <w:rPr>
          <w:sz w:val="24"/>
          <w:szCs w:val="24"/>
        </w:rPr>
        <w:t>Le prestataire devra se procurer ces documents, s’il ne les possède déjà, et ne pourra en aucun cas exciper l’ignorance de ceux-ci pour se dérober aux obligations qui y contenues.</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43" w:name="_Toc364624054"/>
      <w:bookmarkStart w:id="44" w:name="_Toc364624212"/>
      <w:bookmarkStart w:id="45" w:name="_Toc364626899"/>
      <w:bookmarkStart w:id="46" w:name="_Toc402968229"/>
      <w:bookmarkStart w:id="47" w:name="_Toc463946821"/>
      <w:bookmarkStart w:id="48" w:name="_Toc463963486"/>
      <w:bookmarkStart w:id="49" w:name="_Toc465894839"/>
      <w:r w:rsidRPr="00782FEE">
        <w:rPr>
          <w:rFonts w:ascii="Times New Roman" w:hAnsi="Times New Roman" w:cs="Times New Roman"/>
          <w:kern w:val="0"/>
          <w:sz w:val="24"/>
          <w:szCs w:val="24"/>
          <w:u w:val="single"/>
          <w:lang w:val="fr-FR"/>
        </w:rPr>
        <w:t>Article 07 : Domicile du Titulaire</w:t>
      </w:r>
      <w:bookmarkEnd w:id="43"/>
      <w:bookmarkEnd w:id="44"/>
      <w:bookmarkEnd w:id="45"/>
      <w:bookmarkEnd w:id="46"/>
      <w:bookmarkEnd w:id="47"/>
      <w:bookmarkEnd w:id="48"/>
      <w:bookmarkEnd w:id="49"/>
    </w:p>
    <w:p w:rsidR="0063390A" w:rsidRPr="00782FEE" w:rsidRDefault="0063390A" w:rsidP="00112A88">
      <w:pPr>
        <w:ind w:right="142"/>
        <w:jc w:val="both"/>
        <w:rPr>
          <w:sz w:val="24"/>
          <w:szCs w:val="24"/>
        </w:rPr>
      </w:pPr>
      <w:r w:rsidRPr="00782FEE">
        <w:rPr>
          <w:sz w:val="24"/>
          <w:szCs w:val="24"/>
        </w:rPr>
        <w:t>A défaut pour le Titulaire d'avoir satisfait aux prescriptions de l'article n° 20 du C.C.A.G-T en ne faisant pas élection de domicile à proximité des travaux, toute notification relative à l'entreprise lui sera valablement faite à l'adresse indiquée dans son acte d’engagement.</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50" w:name="_Toc364624055"/>
      <w:bookmarkStart w:id="51" w:name="_Toc364624213"/>
      <w:bookmarkStart w:id="52" w:name="_Toc364626900"/>
      <w:bookmarkStart w:id="53" w:name="_Toc402968230"/>
      <w:bookmarkStart w:id="54" w:name="_Toc463946822"/>
      <w:bookmarkStart w:id="55" w:name="_Toc463963487"/>
      <w:bookmarkStart w:id="56" w:name="_Toc465894840"/>
      <w:r w:rsidRPr="00782FEE">
        <w:rPr>
          <w:rFonts w:ascii="Times New Roman" w:hAnsi="Times New Roman" w:cs="Times New Roman"/>
          <w:kern w:val="0"/>
          <w:sz w:val="24"/>
          <w:szCs w:val="24"/>
          <w:u w:val="single"/>
          <w:lang w:val="fr-FR"/>
        </w:rPr>
        <w:t>Article 08: Responsabilité du Titulaire</w:t>
      </w:r>
      <w:bookmarkEnd w:id="50"/>
      <w:bookmarkEnd w:id="51"/>
      <w:bookmarkEnd w:id="52"/>
      <w:bookmarkEnd w:id="53"/>
      <w:bookmarkEnd w:id="54"/>
      <w:bookmarkEnd w:id="55"/>
      <w:bookmarkEnd w:id="56"/>
    </w:p>
    <w:p w:rsidR="0063390A" w:rsidRPr="00782FEE" w:rsidRDefault="0063390A" w:rsidP="00112A88">
      <w:pPr>
        <w:ind w:right="142"/>
        <w:jc w:val="both"/>
        <w:rPr>
          <w:sz w:val="24"/>
          <w:szCs w:val="24"/>
        </w:rPr>
      </w:pPr>
      <w:r w:rsidRPr="00782FEE">
        <w:rPr>
          <w:sz w:val="24"/>
          <w:szCs w:val="24"/>
        </w:rPr>
        <w:t>Le Titulaire, de part sa signature, reconnaît qu'il est seul responsable de tous accidents ou dommages, matériels ou corporels, du fait direct ou indirect des travaux ou fournitures objet du marché, ou causés par son personnel ou son matériel.</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Cette responsabilité s'étend aussi bien pendant l'exécution des travaux qu'après leur achèvement, pendant la période de responsabilité légale et à la complète décharge de l'administration.</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Il devra soumettre à l'approbation de l'administration le programme d'exécution assorti des plans de sécurité et d'hygiène pour répondre aux articles 33 et 34 du C.C.A.G-T. Ces plans seront tenus à jour par le titulaire qui en signalera les modifications au maître d’ouvrage. En conséquence, il est en particulier responsable :</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De la conformité des installations effectuées par lui aux règlements en vigueur et en particulier à ceux concernant la sécurité ;</w:t>
      </w:r>
    </w:p>
    <w:p w:rsidR="0063390A" w:rsidRPr="00782FEE" w:rsidRDefault="0063390A" w:rsidP="00112A88">
      <w:pPr>
        <w:ind w:right="142"/>
        <w:jc w:val="both"/>
        <w:rPr>
          <w:sz w:val="24"/>
          <w:szCs w:val="24"/>
        </w:rPr>
      </w:pPr>
      <w:r w:rsidRPr="00782FEE">
        <w:rPr>
          <w:sz w:val="24"/>
          <w:szCs w:val="24"/>
        </w:rPr>
        <w:t>Du respect de toutes obligations résultant des lois et décrets en vigueur, des règlements de police, de voirie, d'hygiène, de sécurité etc... Dans l’organisation des chantiers, de même que des obligations relatives à la législation de la Sécurité Sociale ;</w:t>
      </w:r>
    </w:p>
    <w:p w:rsidR="0063390A" w:rsidRPr="00782FEE" w:rsidRDefault="0063390A" w:rsidP="00112A88">
      <w:pPr>
        <w:ind w:right="142"/>
        <w:jc w:val="both"/>
        <w:rPr>
          <w:sz w:val="24"/>
          <w:szCs w:val="24"/>
        </w:rPr>
      </w:pPr>
      <w:r w:rsidRPr="00782FEE">
        <w:rPr>
          <w:sz w:val="24"/>
          <w:szCs w:val="24"/>
        </w:rPr>
        <w:lastRenderedPageBreak/>
        <w:t>De tous les accidents qui pourraient survenir à lui-même, à son personnel, aux agents de l'administration et de du BET et des agents de contrôle ou à tous tiers présents sur les lieux des travaux ;</w:t>
      </w:r>
    </w:p>
    <w:p w:rsidR="0063390A" w:rsidRPr="00782FEE" w:rsidRDefault="0063390A" w:rsidP="00112A88">
      <w:pPr>
        <w:ind w:right="142"/>
        <w:jc w:val="both"/>
        <w:rPr>
          <w:sz w:val="24"/>
          <w:szCs w:val="24"/>
        </w:rPr>
      </w:pPr>
      <w:r w:rsidRPr="00782FEE">
        <w:rPr>
          <w:sz w:val="24"/>
          <w:szCs w:val="24"/>
        </w:rPr>
        <w:t>Des études, des fournitures et des travaux faits par lui, il supporterait les dépenses supplémentaires auxquelles la correction de ses erreurs ou de ses omissions pourrait donner lieu, y compris les réfections ou transformations qui seraient imposées à la suite d'une inspection par un organisme agréé, pour mise en conformité des installations avec les règlements en vigueur ;</w:t>
      </w:r>
    </w:p>
    <w:p w:rsidR="0063390A" w:rsidRPr="00782FEE" w:rsidRDefault="0063390A" w:rsidP="00112A88">
      <w:pPr>
        <w:ind w:right="142"/>
        <w:jc w:val="both"/>
        <w:rPr>
          <w:sz w:val="24"/>
          <w:szCs w:val="24"/>
        </w:rPr>
      </w:pPr>
      <w:r w:rsidRPr="00782FEE">
        <w:rPr>
          <w:sz w:val="24"/>
          <w:szCs w:val="24"/>
        </w:rPr>
        <w:t>De toute action intentée contre l'administration, y compris les revendications des titulaires de brevets, licences, marques de fabrique ou autres, relatives aux travaux ou fournitures faisant l'objet du marché ;</w:t>
      </w:r>
    </w:p>
    <w:p w:rsidR="0063390A" w:rsidRPr="00782FEE" w:rsidRDefault="0063390A" w:rsidP="00112A88">
      <w:pPr>
        <w:ind w:right="142"/>
        <w:jc w:val="both"/>
        <w:rPr>
          <w:sz w:val="24"/>
          <w:szCs w:val="24"/>
        </w:rPr>
      </w:pPr>
      <w:r w:rsidRPr="00782FEE">
        <w:rPr>
          <w:sz w:val="24"/>
          <w:szCs w:val="24"/>
        </w:rPr>
        <w:t>Des frais de réparation de tous dommages résultant des avaries qu'auraient subies au cours de l'exécution des travaux ou à la suite de ceux-ci, les ouvrages et installations publics ou privés, apparents ou souterrains, que ces ouvrages et installations soient ou non indiqués sur les plans établis par le BET.</w:t>
      </w:r>
    </w:p>
    <w:p w:rsidR="0063390A" w:rsidRPr="00782FEE" w:rsidRDefault="0063390A" w:rsidP="00112A88">
      <w:pPr>
        <w:ind w:right="142"/>
        <w:jc w:val="both"/>
        <w:rPr>
          <w:sz w:val="24"/>
          <w:szCs w:val="24"/>
        </w:rPr>
      </w:pPr>
      <w:r w:rsidRPr="00782FEE">
        <w:rPr>
          <w:sz w:val="24"/>
          <w:szCs w:val="24"/>
        </w:rPr>
        <w:t>Ces responsabilités ne seront atténuées en rien par les vérifications et les approbations données par l'administration ou le BET sur les dispositions de l’ensemble ou de détail ou sur les plans des travaux ou fournitures à effectuer.</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57" w:name="_Toc364624056"/>
      <w:bookmarkStart w:id="58" w:name="_Toc364624214"/>
      <w:bookmarkStart w:id="59" w:name="_Toc364626901"/>
      <w:bookmarkStart w:id="60" w:name="_Toc402968231"/>
      <w:bookmarkStart w:id="61" w:name="_Toc463946823"/>
      <w:bookmarkStart w:id="62" w:name="_Toc463963488"/>
      <w:bookmarkStart w:id="63" w:name="_Toc465894841"/>
      <w:r w:rsidRPr="00782FEE">
        <w:rPr>
          <w:rFonts w:ascii="Times New Roman" w:hAnsi="Times New Roman" w:cs="Times New Roman"/>
          <w:kern w:val="0"/>
          <w:sz w:val="24"/>
          <w:szCs w:val="24"/>
          <w:u w:val="single"/>
          <w:lang w:val="fr-FR"/>
        </w:rPr>
        <w:t>Article 09 : Obligations diverses du Titulaire</w:t>
      </w:r>
      <w:bookmarkEnd w:id="57"/>
      <w:bookmarkEnd w:id="58"/>
      <w:bookmarkEnd w:id="59"/>
      <w:bookmarkEnd w:id="60"/>
      <w:bookmarkEnd w:id="61"/>
      <w:bookmarkEnd w:id="62"/>
      <w:bookmarkEnd w:id="63"/>
    </w:p>
    <w:p w:rsidR="0063390A" w:rsidRPr="00782FEE" w:rsidRDefault="009029B8" w:rsidP="00112A88">
      <w:pPr>
        <w:tabs>
          <w:tab w:val="left" w:pos="284"/>
        </w:tabs>
        <w:ind w:right="142"/>
        <w:jc w:val="both"/>
        <w:rPr>
          <w:sz w:val="24"/>
          <w:szCs w:val="24"/>
        </w:rPr>
      </w:pPr>
      <w:r w:rsidRPr="00782FEE">
        <w:rPr>
          <w:sz w:val="24"/>
          <w:szCs w:val="24"/>
        </w:rPr>
        <w:t xml:space="preserve">         </w:t>
      </w:r>
      <w:r w:rsidR="0063390A" w:rsidRPr="00782FEE">
        <w:rPr>
          <w:sz w:val="24"/>
          <w:szCs w:val="24"/>
        </w:rPr>
        <w:t xml:space="preserve">a) </w:t>
      </w:r>
      <w:r w:rsidR="0063390A" w:rsidRPr="00782FEE">
        <w:rPr>
          <w:sz w:val="24"/>
          <w:szCs w:val="24"/>
        </w:rPr>
        <w:tab/>
        <w:t>Le Titulaire sera tenu de provoquer lui-même les instructions écrites et figurées qui pourraient lui manquer, dans ces conditions, il ne pourra jamais se prévaloir du manque de renseignement pour justifier une exécution contraire à la volonté du Maître de l'Ouvrage.</w:t>
      </w:r>
    </w:p>
    <w:p w:rsidR="0063390A" w:rsidRPr="00782FEE" w:rsidRDefault="009029B8" w:rsidP="00112A88">
      <w:pPr>
        <w:tabs>
          <w:tab w:val="left" w:pos="284"/>
        </w:tabs>
        <w:ind w:right="142"/>
        <w:jc w:val="both"/>
        <w:rPr>
          <w:sz w:val="24"/>
          <w:szCs w:val="24"/>
        </w:rPr>
      </w:pPr>
      <w:r w:rsidRPr="00782FEE">
        <w:rPr>
          <w:sz w:val="24"/>
          <w:szCs w:val="24"/>
        </w:rPr>
        <w:t xml:space="preserve">       </w:t>
      </w:r>
      <w:r w:rsidR="0063390A" w:rsidRPr="00782FEE">
        <w:rPr>
          <w:sz w:val="24"/>
          <w:szCs w:val="24"/>
        </w:rPr>
        <w:t xml:space="preserve">b) </w:t>
      </w:r>
      <w:r w:rsidR="0063390A" w:rsidRPr="00782FEE">
        <w:rPr>
          <w:sz w:val="24"/>
          <w:szCs w:val="24"/>
        </w:rPr>
        <w:tab/>
        <w:t>Le Titulaire ne pourra élever aucune réclamation, ni prétendre à l'indemnité ou plus- value pour la gêne et les sujétions résultant de la présence d'ouvriers d'autre corps d'état appelés à travailler sur le chantier.</w:t>
      </w:r>
    </w:p>
    <w:p w:rsidR="0063390A" w:rsidRPr="00782FEE" w:rsidRDefault="0063390A" w:rsidP="00112A88">
      <w:pPr>
        <w:ind w:right="142"/>
        <w:jc w:val="both"/>
        <w:rPr>
          <w:sz w:val="24"/>
          <w:szCs w:val="24"/>
        </w:rPr>
      </w:pPr>
    </w:p>
    <w:p w:rsidR="0063390A" w:rsidRPr="00782FEE" w:rsidRDefault="009029B8" w:rsidP="00112A88">
      <w:pPr>
        <w:tabs>
          <w:tab w:val="left" w:pos="284"/>
        </w:tabs>
        <w:ind w:right="142"/>
        <w:jc w:val="both"/>
        <w:rPr>
          <w:sz w:val="24"/>
          <w:szCs w:val="24"/>
        </w:rPr>
      </w:pPr>
      <w:r w:rsidRPr="00782FEE">
        <w:rPr>
          <w:sz w:val="24"/>
          <w:szCs w:val="24"/>
        </w:rPr>
        <w:t xml:space="preserve">     </w:t>
      </w:r>
      <w:r w:rsidR="0063390A" w:rsidRPr="00782FEE">
        <w:rPr>
          <w:sz w:val="24"/>
          <w:szCs w:val="24"/>
        </w:rPr>
        <w:t xml:space="preserve">c) </w:t>
      </w:r>
      <w:r w:rsidR="0063390A" w:rsidRPr="00782FEE">
        <w:rPr>
          <w:sz w:val="24"/>
          <w:szCs w:val="24"/>
        </w:rPr>
        <w:tab/>
        <w:t>Il est précisé que parmi les dépenses inclues dans les prix selon le C.C.A.G-T figurent notamment les frais suivants :</w:t>
      </w:r>
    </w:p>
    <w:p w:rsidR="0063390A" w:rsidRPr="00782FEE" w:rsidRDefault="009029B8" w:rsidP="00112A88">
      <w:pPr>
        <w:ind w:right="142"/>
        <w:jc w:val="both"/>
        <w:rPr>
          <w:sz w:val="24"/>
          <w:szCs w:val="24"/>
        </w:rPr>
      </w:pPr>
      <w:r w:rsidRPr="00782FEE">
        <w:rPr>
          <w:sz w:val="24"/>
          <w:szCs w:val="24"/>
        </w:rPr>
        <w:t xml:space="preserve">       </w:t>
      </w:r>
      <w:r w:rsidR="0063390A" w:rsidRPr="00782FEE">
        <w:rPr>
          <w:sz w:val="24"/>
          <w:szCs w:val="24"/>
        </w:rPr>
        <w:t>a) Branchement  du chantier au réseau d'eau, d'électricité etc., ainsi que les consommations correspondantes pendant toute la durée des travaux, Les démarches réglementaires seront effectuées par les entreprises desquelles relèvent les branchements demandés.</w:t>
      </w:r>
    </w:p>
    <w:p w:rsidR="0063390A" w:rsidRPr="00782FEE" w:rsidRDefault="009029B8" w:rsidP="00112A88">
      <w:pPr>
        <w:ind w:right="142"/>
        <w:jc w:val="both"/>
        <w:rPr>
          <w:sz w:val="24"/>
          <w:szCs w:val="24"/>
        </w:rPr>
      </w:pPr>
      <w:r w:rsidRPr="00782FEE">
        <w:rPr>
          <w:sz w:val="24"/>
          <w:szCs w:val="24"/>
        </w:rPr>
        <w:t xml:space="preserve">       </w:t>
      </w:r>
      <w:r w:rsidR="0063390A" w:rsidRPr="00782FEE">
        <w:rPr>
          <w:sz w:val="24"/>
          <w:szCs w:val="24"/>
        </w:rPr>
        <w:t>b) Les frais d'héliographie et de copies en dehors de deux exemplaires des plans et pièces écrites fournis gratuitement.</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64" w:name="_Toc364624057"/>
      <w:bookmarkStart w:id="65" w:name="_Toc364624215"/>
      <w:bookmarkStart w:id="66" w:name="_Toc364626902"/>
      <w:bookmarkStart w:id="67" w:name="_Toc402968232"/>
      <w:bookmarkStart w:id="68" w:name="_Toc463946824"/>
      <w:bookmarkStart w:id="69" w:name="_Toc463963489"/>
      <w:bookmarkStart w:id="70" w:name="_Toc465894842"/>
      <w:r w:rsidRPr="00782FEE">
        <w:rPr>
          <w:rFonts w:ascii="Times New Roman" w:hAnsi="Times New Roman" w:cs="Times New Roman"/>
          <w:kern w:val="0"/>
          <w:sz w:val="24"/>
          <w:szCs w:val="24"/>
          <w:u w:val="single"/>
          <w:lang w:val="fr-FR"/>
        </w:rPr>
        <w:t>Article 10 : Assurances</w:t>
      </w:r>
      <w:bookmarkEnd w:id="64"/>
      <w:bookmarkEnd w:id="65"/>
      <w:bookmarkEnd w:id="66"/>
      <w:bookmarkEnd w:id="67"/>
      <w:bookmarkEnd w:id="68"/>
      <w:bookmarkEnd w:id="69"/>
      <w:bookmarkEnd w:id="70"/>
    </w:p>
    <w:p w:rsidR="0063390A" w:rsidRPr="00782FEE" w:rsidRDefault="0063390A" w:rsidP="00112A88">
      <w:pPr>
        <w:ind w:right="142"/>
        <w:jc w:val="both"/>
        <w:rPr>
          <w:sz w:val="24"/>
          <w:szCs w:val="24"/>
        </w:rPr>
      </w:pPr>
      <w:r w:rsidRPr="00782FEE">
        <w:rPr>
          <w:sz w:val="24"/>
          <w:szCs w:val="24"/>
        </w:rPr>
        <w:t>Le titulaire du marché qui découlera du présent appel d’offres est tenu de se soumettre aux dispositions de l’article  25 du C.C.A.G-T portant sur « assurances et responsabilité ». A cet effet, dans les quinze (15) jours qui suivent la notification de l'approbation du marché, le titulaire est tenu de produire, en particulier, les copies des polices d'assurances, de compagnies d'assurance autorisées à pratiquer au Maroc qu'il doit souscrire et qui doivent couvrir les risques inhérents à l'exécution du marché, à savoir celles se rapportant :</w:t>
      </w:r>
    </w:p>
    <w:p w:rsidR="0063390A" w:rsidRPr="00782FEE" w:rsidRDefault="0063390A" w:rsidP="00112A88">
      <w:pPr>
        <w:ind w:right="142"/>
        <w:jc w:val="both"/>
        <w:rPr>
          <w:sz w:val="24"/>
          <w:szCs w:val="24"/>
        </w:rPr>
      </w:pPr>
    </w:p>
    <w:p w:rsidR="0063390A" w:rsidRPr="00782FEE" w:rsidRDefault="009029B8" w:rsidP="00112A88">
      <w:pPr>
        <w:ind w:right="142"/>
        <w:jc w:val="both"/>
        <w:rPr>
          <w:sz w:val="24"/>
          <w:szCs w:val="24"/>
        </w:rPr>
      </w:pPr>
      <w:r w:rsidRPr="00782FEE">
        <w:rPr>
          <w:sz w:val="24"/>
          <w:szCs w:val="24"/>
        </w:rPr>
        <w:t xml:space="preserve">      </w:t>
      </w:r>
      <w:r w:rsidR="0063390A" w:rsidRPr="00782FEE">
        <w:rPr>
          <w:sz w:val="24"/>
          <w:szCs w:val="24"/>
        </w:rPr>
        <w:t>a) aux véhicules automobiles  utilisés sur le chantier qui doivent être assurés conformément à la  législation et à la réglementation  en  vigueur ;</w:t>
      </w:r>
    </w:p>
    <w:p w:rsidR="0063390A" w:rsidRPr="00782FEE" w:rsidRDefault="0063390A" w:rsidP="00112A88">
      <w:pPr>
        <w:ind w:right="142"/>
        <w:jc w:val="both"/>
        <w:rPr>
          <w:sz w:val="24"/>
          <w:szCs w:val="24"/>
        </w:rPr>
      </w:pPr>
    </w:p>
    <w:p w:rsidR="0063390A" w:rsidRPr="00782FEE" w:rsidRDefault="009029B8" w:rsidP="00112A88">
      <w:pPr>
        <w:ind w:right="142"/>
        <w:jc w:val="both"/>
        <w:rPr>
          <w:sz w:val="24"/>
          <w:szCs w:val="24"/>
        </w:rPr>
      </w:pPr>
      <w:r w:rsidRPr="00782FEE">
        <w:rPr>
          <w:sz w:val="24"/>
          <w:szCs w:val="24"/>
        </w:rPr>
        <w:t xml:space="preserve">     </w:t>
      </w:r>
      <w:r w:rsidR="0063390A" w:rsidRPr="00782FEE">
        <w:rPr>
          <w:sz w:val="24"/>
          <w:szCs w:val="24"/>
        </w:rPr>
        <w:t>b)  aux accidents du travail pouvant survenir au personnel du Titulaire qui doivent être couverts par une assurance conformément à la législation et à la réglementation  en  vigueur ;</w:t>
      </w:r>
    </w:p>
    <w:p w:rsidR="0063390A" w:rsidRPr="00782FEE" w:rsidRDefault="0063390A" w:rsidP="00112A88">
      <w:pPr>
        <w:ind w:right="142"/>
        <w:jc w:val="both"/>
        <w:rPr>
          <w:sz w:val="24"/>
          <w:szCs w:val="24"/>
        </w:rPr>
      </w:pPr>
    </w:p>
    <w:p w:rsidR="0063390A" w:rsidRPr="00782FEE" w:rsidRDefault="009029B8" w:rsidP="00112A88">
      <w:pPr>
        <w:ind w:right="142"/>
        <w:jc w:val="both"/>
        <w:rPr>
          <w:sz w:val="24"/>
          <w:szCs w:val="24"/>
        </w:rPr>
      </w:pPr>
      <w:r w:rsidRPr="00782FEE">
        <w:rPr>
          <w:sz w:val="24"/>
          <w:szCs w:val="24"/>
        </w:rPr>
        <w:t xml:space="preserve">     </w:t>
      </w:r>
      <w:r w:rsidR="0063390A" w:rsidRPr="00782FEE">
        <w:rPr>
          <w:sz w:val="24"/>
          <w:szCs w:val="24"/>
        </w:rPr>
        <w:t xml:space="preserve">c)  à la responsabilité civile incombant : </w:t>
      </w:r>
    </w:p>
    <w:p w:rsidR="0063390A" w:rsidRPr="00782FEE" w:rsidRDefault="0063390A" w:rsidP="00112A88">
      <w:pPr>
        <w:ind w:right="142"/>
        <w:jc w:val="both"/>
        <w:rPr>
          <w:sz w:val="24"/>
          <w:szCs w:val="24"/>
        </w:rPr>
      </w:pPr>
      <w:r w:rsidRPr="00782FEE">
        <w:rPr>
          <w:sz w:val="24"/>
          <w:szCs w:val="24"/>
        </w:rPr>
        <w:lastRenderedPageBreak/>
        <w:tab/>
      </w:r>
    </w:p>
    <w:p w:rsidR="0063390A" w:rsidRPr="00782FEE" w:rsidRDefault="009029B8" w:rsidP="00112A88">
      <w:pPr>
        <w:ind w:right="142"/>
        <w:jc w:val="both"/>
        <w:rPr>
          <w:sz w:val="24"/>
          <w:szCs w:val="24"/>
        </w:rPr>
      </w:pPr>
      <w:r w:rsidRPr="00782FEE">
        <w:rPr>
          <w:sz w:val="24"/>
          <w:szCs w:val="24"/>
        </w:rPr>
        <w:t>Au</w:t>
      </w:r>
      <w:r w:rsidR="0063390A" w:rsidRPr="00782FEE">
        <w:rPr>
          <w:sz w:val="24"/>
          <w:szCs w:val="24"/>
        </w:rPr>
        <w:t xml:space="preserve"> Titulaire, en raison des dommages causés aux tiers par les ouvrages objet du marché, jusqu'à la réception définitive, les matériaux, le matériel, les installations, le personnel du Titulaire, etc. quand il est démontré que ces dommages résultent d’un fait du Titulaire, de ses agents ou d’un défaut de ses installations ou de ses matériels ;</w:t>
      </w:r>
    </w:p>
    <w:p w:rsidR="0063390A" w:rsidRPr="00782FEE" w:rsidRDefault="0063390A" w:rsidP="00112A88">
      <w:pPr>
        <w:ind w:right="142"/>
        <w:jc w:val="both"/>
        <w:rPr>
          <w:sz w:val="24"/>
          <w:szCs w:val="24"/>
        </w:rPr>
      </w:pPr>
    </w:p>
    <w:p w:rsidR="0063390A" w:rsidRPr="00782FEE" w:rsidRDefault="009029B8" w:rsidP="00112A88">
      <w:pPr>
        <w:ind w:right="142"/>
        <w:jc w:val="both"/>
        <w:rPr>
          <w:sz w:val="24"/>
          <w:szCs w:val="24"/>
        </w:rPr>
      </w:pPr>
      <w:r w:rsidRPr="00782FEE">
        <w:rPr>
          <w:sz w:val="24"/>
          <w:szCs w:val="24"/>
        </w:rPr>
        <w:t>Au</w:t>
      </w:r>
      <w:r w:rsidR="0063390A" w:rsidRPr="00782FEE">
        <w:rPr>
          <w:sz w:val="24"/>
          <w:szCs w:val="24"/>
        </w:rPr>
        <w:t xml:space="preserve"> Titulaire, en raison des dommages causés sur le chantier et ses dépendances aux agents du maître d'ouvrage ou de ses représentants ainsi qu'aux tiers autorisés par le maître d'ouvrage à accéder aux chantiers, jusqu'à la réception définitive ;</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d) aux dommages aux ouvrages, à  ce titre doivent  être garantis par le Titulaire, pendant la durée des travaux et  jusqu'à la réception provisoire,  les ouvrages provisoires objet du marché, les ouvrages et installations fixes ou mobiles du chantier, les matériels, matériaux  et approvisionnements divers contre les risques d'incendie, vol, détérioration pour quelque cause que ce soit, sauf cataclysmes naturels.</w:t>
      </w:r>
    </w:p>
    <w:p w:rsidR="0063390A" w:rsidRPr="00782FEE" w:rsidRDefault="0063390A" w:rsidP="00112A88">
      <w:pPr>
        <w:ind w:right="142"/>
        <w:jc w:val="both"/>
        <w:rPr>
          <w:sz w:val="24"/>
          <w:szCs w:val="24"/>
        </w:rPr>
      </w:pPr>
      <w:r w:rsidRPr="00782FEE">
        <w:rPr>
          <w:sz w:val="24"/>
          <w:szCs w:val="24"/>
        </w:rPr>
        <w:t>Aucun paiement ne sera effectué tant que le Titulaire n'aura pas rempli cette obligation.</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Toutes les polices d'assurance mentionnées au présent article doivent comporter une clause interdisant leur résiliation sans aviser au préalable le maître d'ouvrage.</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Les dispositions ci-dessus s'appliquent également aux sous-traitants.</w:t>
      </w:r>
    </w:p>
    <w:p w:rsidR="0063390A" w:rsidRPr="00782FEE" w:rsidRDefault="0063390A" w:rsidP="00112A88">
      <w:pPr>
        <w:ind w:right="142"/>
        <w:jc w:val="both"/>
        <w:rPr>
          <w:sz w:val="24"/>
          <w:szCs w:val="24"/>
        </w:rPr>
      </w:pPr>
      <w:r w:rsidRPr="00782FEE">
        <w:rPr>
          <w:sz w:val="24"/>
          <w:szCs w:val="24"/>
        </w:rPr>
        <w:t>Aucun paiement ne sera effectué tant que le titulaire n'aura pas rempli cette obligation.</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71" w:name="_Toc364624058"/>
      <w:bookmarkStart w:id="72" w:name="_Toc364624216"/>
      <w:bookmarkStart w:id="73" w:name="_Toc364626903"/>
      <w:bookmarkStart w:id="74" w:name="_Toc402968233"/>
      <w:bookmarkStart w:id="75" w:name="_Toc463946825"/>
      <w:bookmarkStart w:id="76" w:name="_Toc463963490"/>
      <w:bookmarkStart w:id="77" w:name="_Toc465894843"/>
      <w:r w:rsidRPr="00782FEE">
        <w:rPr>
          <w:rFonts w:ascii="Times New Roman" w:hAnsi="Times New Roman" w:cs="Times New Roman"/>
          <w:kern w:val="0"/>
          <w:sz w:val="24"/>
          <w:szCs w:val="24"/>
          <w:u w:val="single"/>
          <w:lang w:val="fr-FR"/>
        </w:rPr>
        <w:t>Article 11 : Obligations particulières</w:t>
      </w:r>
      <w:bookmarkEnd w:id="71"/>
      <w:bookmarkEnd w:id="72"/>
      <w:bookmarkEnd w:id="73"/>
      <w:bookmarkEnd w:id="74"/>
      <w:bookmarkEnd w:id="75"/>
      <w:bookmarkEnd w:id="76"/>
      <w:bookmarkEnd w:id="77"/>
    </w:p>
    <w:p w:rsidR="0063390A" w:rsidRPr="00782FEE" w:rsidRDefault="0063390A" w:rsidP="007A053F">
      <w:pPr>
        <w:ind w:right="142"/>
        <w:jc w:val="both"/>
        <w:rPr>
          <w:sz w:val="24"/>
          <w:szCs w:val="24"/>
        </w:rPr>
      </w:pPr>
      <w:r w:rsidRPr="00782FEE">
        <w:rPr>
          <w:sz w:val="24"/>
          <w:szCs w:val="24"/>
        </w:rPr>
        <w:t xml:space="preserve">Les obligations de l'entreprise comportent non seulement l'observation des prescriptions des textes énumérés ci-dessus mais aussi l'observation de tout autre décret, arrêté, réglementation ou norme en vigueur à, la date de la remise de l'offre applicable aux travaux du présent CPS. Dans le cas où un point du projet ne serait pas conforme à une publication en vigueur, l'entreprise devrait le signaler  au BET </w:t>
      </w: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78" w:name="_Toc364624059"/>
      <w:bookmarkStart w:id="79" w:name="_Toc364624217"/>
      <w:bookmarkStart w:id="80" w:name="_Toc364626904"/>
      <w:bookmarkStart w:id="81" w:name="_Toc402968234"/>
      <w:bookmarkStart w:id="82" w:name="_Toc463946826"/>
      <w:bookmarkStart w:id="83" w:name="_Toc463963491"/>
      <w:bookmarkStart w:id="84" w:name="_Toc465894844"/>
      <w:r w:rsidRPr="00782FEE">
        <w:rPr>
          <w:rFonts w:ascii="Times New Roman" w:hAnsi="Times New Roman" w:cs="Times New Roman"/>
          <w:kern w:val="0"/>
          <w:sz w:val="24"/>
          <w:szCs w:val="24"/>
          <w:u w:val="single"/>
          <w:lang w:val="fr-FR"/>
        </w:rPr>
        <w:t>Article 12 : Programme et cadence des travaux</w:t>
      </w:r>
      <w:bookmarkEnd w:id="78"/>
      <w:bookmarkEnd w:id="79"/>
      <w:bookmarkEnd w:id="80"/>
      <w:bookmarkEnd w:id="81"/>
      <w:bookmarkEnd w:id="82"/>
      <w:bookmarkEnd w:id="83"/>
      <w:bookmarkEnd w:id="84"/>
    </w:p>
    <w:p w:rsidR="0063390A" w:rsidRPr="00782FEE" w:rsidRDefault="0063390A" w:rsidP="00112A88">
      <w:pPr>
        <w:ind w:right="142"/>
        <w:jc w:val="both"/>
        <w:rPr>
          <w:sz w:val="24"/>
          <w:szCs w:val="24"/>
        </w:rPr>
      </w:pPr>
      <w:r w:rsidRPr="00782FEE">
        <w:rPr>
          <w:sz w:val="24"/>
          <w:szCs w:val="24"/>
        </w:rPr>
        <w:t>En exécution du C.C.A.G-T, le Titulaire devra soumettre au maître d’ouvrage et à la  maitrise d’œuvre, dans un délai de quinze jours à dater de la notification de l'approbation du marché, le calendrier d'exécution des travaux selon lequel il s'engage à conduire le chantier comportant tous renseignements et justifications utiles. Au cas où la cadence d'exécution deviendrait inférieure à celle prévue audit calendrier, le  Maître d’Ouvrage pourrait faire application des mesures prévues au C.C.A.G-T. Même pour les délais partiels portés au planning.</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85" w:name="_Toc438370251"/>
      <w:bookmarkStart w:id="86" w:name="_Toc463946827"/>
      <w:bookmarkStart w:id="87" w:name="_Toc463963492"/>
      <w:bookmarkStart w:id="88" w:name="_Toc465894845"/>
      <w:r w:rsidRPr="00782FEE">
        <w:rPr>
          <w:rFonts w:ascii="Times New Roman" w:hAnsi="Times New Roman" w:cs="Times New Roman"/>
          <w:kern w:val="0"/>
          <w:sz w:val="24"/>
          <w:szCs w:val="24"/>
          <w:u w:val="single"/>
          <w:lang w:val="fr-FR"/>
        </w:rPr>
        <w:t>Article 13 : Réunions de chantier</w:t>
      </w:r>
      <w:bookmarkEnd w:id="85"/>
      <w:bookmarkEnd w:id="86"/>
      <w:bookmarkEnd w:id="87"/>
      <w:bookmarkEnd w:id="88"/>
    </w:p>
    <w:p w:rsidR="0063390A" w:rsidRPr="00782FEE" w:rsidRDefault="0063390A" w:rsidP="00112A88">
      <w:pPr>
        <w:ind w:right="142"/>
        <w:jc w:val="both"/>
        <w:rPr>
          <w:sz w:val="24"/>
          <w:szCs w:val="24"/>
        </w:rPr>
      </w:pPr>
      <w:r w:rsidRPr="00782FEE">
        <w:rPr>
          <w:sz w:val="24"/>
          <w:szCs w:val="24"/>
        </w:rPr>
        <w:t>- Les réunions de chantier se tiendront sur le lieu des travaux une fois par semaine, elles réuniront outre le Maître d’ouvrage, le BET, le Titulaire, le Chef de chantier, les sous-traitants agréés et tout autre mandataire du Maître d’ouvrage habilité à contrôler les travaux. La période citée de cette réunion peut être modifiée en fonction de la cadence des travaux.</w:t>
      </w:r>
    </w:p>
    <w:p w:rsidR="0063390A" w:rsidRPr="00782FEE" w:rsidRDefault="0063390A" w:rsidP="00112A88">
      <w:pPr>
        <w:ind w:right="142"/>
        <w:jc w:val="both"/>
        <w:rPr>
          <w:sz w:val="24"/>
          <w:szCs w:val="24"/>
        </w:rPr>
      </w:pPr>
      <w:r w:rsidRPr="00782FEE">
        <w:rPr>
          <w:sz w:val="24"/>
          <w:szCs w:val="24"/>
        </w:rPr>
        <w:t>- Le Titulaire sera tenu d’assister personnellement, ou à défaut par un représentant mandaté pour agir en son nom et pour son compte, à toutes les réunions de chantier.</w:t>
      </w:r>
    </w:p>
    <w:p w:rsidR="0063390A" w:rsidRPr="00782FEE" w:rsidRDefault="0063390A" w:rsidP="00112A88">
      <w:pPr>
        <w:ind w:right="142"/>
        <w:jc w:val="both"/>
        <w:rPr>
          <w:sz w:val="24"/>
          <w:szCs w:val="24"/>
        </w:rPr>
      </w:pPr>
      <w:r w:rsidRPr="00782FEE">
        <w:rPr>
          <w:sz w:val="24"/>
          <w:szCs w:val="24"/>
        </w:rPr>
        <w:t>- A chaque réunion un procès verbal sera établi, résumant l’état d’avancement des travaux, les décisions prises, les anomalies constatées et les instructions données par le Maître d’ouvrage et le BET qui est le coordonnateur de tous les travaux. Le Titulaire devra suivre l’exécution immédiate de toutes ces décisions ou instructions concernant les travaux.</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89" w:name="_Toc438370252"/>
      <w:bookmarkStart w:id="90" w:name="_Toc463946828"/>
      <w:bookmarkStart w:id="91" w:name="_Toc463963493"/>
      <w:bookmarkStart w:id="92" w:name="_Toc465894846"/>
      <w:r w:rsidRPr="00782FEE">
        <w:rPr>
          <w:rFonts w:ascii="Times New Roman" w:hAnsi="Times New Roman" w:cs="Times New Roman"/>
          <w:kern w:val="0"/>
          <w:sz w:val="24"/>
          <w:szCs w:val="24"/>
          <w:u w:val="single"/>
          <w:lang w:val="fr-FR"/>
        </w:rPr>
        <w:lastRenderedPageBreak/>
        <w:t>Article 14 : Organisation et police de chantier</w:t>
      </w:r>
      <w:bookmarkEnd w:id="89"/>
      <w:bookmarkEnd w:id="90"/>
      <w:bookmarkEnd w:id="91"/>
      <w:bookmarkEnd w:id="92"/>
    </w:p>
    <w:p w:rsidR="0063390A" w:rsidRPr="00782FEE" w:rsidRDefault="0063390A" w:rsidP="00112A88">
      <w:pPr>
        <w:ind w:right="142"/>
        <w:jc w:val="both"/>
        <w:rPr>
          <w:sz w:val="24"/>
          <w:szCs w:val="24"/>
        </w:rPr>
      </w:pPr>
      <w:r w:rsidRPr="00782FEE">
        <w:rPr>
          <w:sz w:val="24"/>
          <w:szCs w:val="24"/>
        </w:rPr>
        <w:tab/>
        <w:t>A la notification de l’ordre de service et avant de commencer l’exécution des travaux  objets du présent CPS, le titulaire est tenu,  de réaliser d’une palissade, d'une hauteur minimale de 1.80 mètres, pour la clôture du chantier, constituée de tôles soutenu par une structure solide bien ancré dans le sol.</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Titulaire doit mettre en place son propre personnel de contrôle de l'exécution et fournir au Maitre d’ouvrage, tous renseignements nécessaires sur l'organisation et les dispositifs  de contrôle.</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Titulaire fait son affaire auprès des services compétents de toutes démarches, autorisations et règlement de frais de branchement au réseau de voirie etc… ou autres sujétions ayant trait au chantier, il fait établir notamment les branchements et de voirie canalisations pour la distribution de l'eau, de l'électricité et du téléphone correspondant aux besoins de chantier.</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Le Titulaire assure l'établissement et l'entretien des voies provisoires nécessaires à l'approvisionnement du chantier, ainsi que la construction des installations de chantier et l'entretien de toutes installations telles que hangars et magasins nécessaires pour une  conservation de ces matériaux, matériels et fournitures. Il règle tous les frais y afférents. </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Il est interdit au Titulaire et à ses sous-traitants éventuels d'utiliser les locaux des bâtiments en cours de construction pour leurs propres besoins tels que dépôts, magasins, bureaux, réfectoires, dortoirs, etc. </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L'attention du Titulaire est attirée qu'il est formellement interdit de loger  les ouvriers sur le site du projet.</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Toutes les installations provisoires sont démolies et enlevées en fin de chantier ainsi que les aires de stockage et de fabrication les terrains sont remis en parfait état de propreté et nivellement lors de l'achèvement des travaux et de leur réception provisoire.</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Titulaire doit assurer, à ses frais, le gardiennage du chantier notamment durant les jours de repos. En conséquence, il n’est dû au Titulaire aucune indemnité en raison des vols du matériel ou de matériaux dont il serait victime de jour et de nuit.</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Pour l'accès au chantier depuis l'extérieur ainsi qu'à l'intérieur, les véhicules du Titulaire devront suivre obligatoirement les itinéraires prescrits par le maitre d’ouvrage.</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Titulaire devra prendre toute disposition pour que des engins ne dégradent pas les routes et voies existantes.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Dans le cas où les dispositions prises par le Titulaire pour ne pas nuire à la propreté et au maintien en bon état des chaussées empruntées par ses véhicules ou éventuellement pour procéder au nettoyage de ces derniers, ne seraient pas reconnues satisfaisantes par le maître d’ouvrage, ce dernier pourra mettre le Titulaire en demeure par ordre de service, d'avoir à exécuter à ses frais les réparations et les nettoyages nécessaires dans un délai déterminé. Passé ce délai, le maître d’ouvrage pourrait faire effectuer les réparations et nettoyages aux frais du Titulaire. Le montant des dépenses correspondantes serait porté en déduction sur les décomptes des travaux exécutés.</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93" w:name="_Toc438370253"/>
      <w:bookmarkStart w:id="94" w:name="_Toc463946829"/>
      <w:bookmarkStart w:id="95" w:name="_Toc463963494"/>
      <w:bookmarkStart w:id="96" w:name="_Toc465894847"/>
      <w:bookmarkStart w:id="97" w:name="_Toc432513298"/>
      <w:r w:rsidRPr="00782FEE">
        <w:rPr>
          <w:rFonts w:ascii="Times New Roman" w:hAnsi="Times New Roman" w:cs="Times New Roman"/>
          <w:kern w:val="0"/>
          <w:sz w:val="24"/>
          <w:szCs w:val="24"/>
          <w:u w:val="single"/>
          <w:lang w:val="fr-FR"/>
        </w:rPr>
        <w:lastRenderedPageBreak/>
        <w:t>Article 15 : Contrôle administratif des travaux</w:t>
      </w:r>
      <w:bookmarkEnd w:id="93"/>
      <w:bookmarkEnd w:id="94"/>
      <w:bookmarkEnd w:id="95"/>
      <w:bookmarkEnd w:id="96"/>
      <w:r w:rsidRPr="00782FEE">
        <w:rPr>
          <w:rFonts w:ascii="Times New Roman" w:hAnsi="Times New Roman" w:cs="Times New Roman"/>
          <w:kern w:val="0"/>
          <w:sz w:val="24"/>
          <w:szCs w:val="24"/>
          <w:u w:val="single"/>
          <w:lang w:val="fr-FR"/>
        </w:rPr>
        <w:t xml:space="preserve"> </w:t>
      </w:r>
      <w:bookmarkEnd w:id="97"/>
    </w:p>
    <w:p w:rsidR="0063390A" w:rsidRPr="00782FEE" w:rsidRDefault="0063390A" w:rsidP="00112A88">
      <w:pPr>
        <w:ind w:right="142"/>
        <w:jc w:val="both"/>
        <w:rPr>
          <w:sz w:val="24"/>
          <w:szCs w:val="24"/>
        </w:rPr>
      </w:pPr>
      <w:r w:rsidRPr="00782FEE">
        <w:rPr>
          <w:sz w:val="24"/>
          <w:szCs w:val="24"/>
        </w:rPr>
        <w:t>Nonobstant le contrôle et la surveillance normale des travaux par le Maître d’Ouvrage, le Titulaire devra laisser libre accès à son chantier aux agents administratifs chargés du contrôle, leur présenter s'ils le demandent toutes les pièces du projet ou dessins d'exécution et leur fournir tous les renseignements et explications utiles pour l'exécution de leur missions.</w:t>
      </w:r>
    </w:p>
    <w:p w:rsidR="0063390A" w:rsidRPr="00782FEE" w:rsidRDefault="0063390A" w:rsidP="00112A88">
      <w:pPr>
        <w:ind w:right="142"/>
        <w:jc w:val="both"/>
        <w:rPr>
          <w:sz w:val="24"/>
          <w:szCs w:val="24"/>
        </w:rPr>
      </w:pPr>
    </w:p>
    <w:p w:rsidR="0063390A" w:rsidRPr="00782FEE" w:rsidRDefault="009029B8" w:rsidP="00112A88">
      <w:pPr>
        <w:pStyle w:val="Titre1"/>
        <w:spacing w:before="0"/>
        <w:ind w:right="142"/>
        <w:jc w:val="both"/>
        <w:rPr>
          <w:rFonts w:ascii="Times New Roman" w:hAnsi="Times New Roman" w:cs="Times New Roman"/>
          <w:kern w:val="0"/>
          <w:sz w:val="24"/>
          <w:szCs w:val="24"/>
          <w:u w:val="single"/>
          <w:lang w:val="fr-FR"/>
        </w:rPr>
      </w:pPr>
      <w:bookmarkStart w:id="98" w:name="_Toc438370255"/>
      <w:bookmarkStart w:id="99" w:name="_Toc463946831"/>
      <w:bookmarkStart w:id="100" w:name="_Toc463963496"/>
      <w:bookmarkStart w:id="101" w:name="_Toc465894848"/>
      <w:r w:rsidRPr="00782FEE">
        <w:rPr>
          <w:rFonts w:ascii="Times New Roman" w:hAnsi="Times New Roman" w:cs="Times New Roman"/>
          <w:kern w:val="0"/>
          <w:sz w:val="24"/>
          <w:szCs w:val="24"/>
          <w:u w:val="single"/>
          <w:lang w:val="fr-FR"/>
        </w:rPr>
        <w:t>Article 16</w:t>
      </w:r>
      <w:r w:rsidR="0063390A" w:rsidRPr="00782FEE">
        <w:rPr>
          <w:rFonts w:ascii="Times New Roman" w:hAnsi="Times New Roman" w:cs="Times New Roman"/>
          <w:kern w:val="0"/>
          <w:sz w:val="24"/>
          <w:szCs w:val="24"/>
          <w:u w:val="single"/>
          <w:lang w:val="fr-FR"/>
        </w:rPr>
        <w:t> : Mesures de sécurité et d’hygiène</w:t>
      </w:r>
      <w:bookmarkEnd w:id="98"/>
      <w:bookmarkEnd w:id="99"/>
      <w:bookmarkEnd w:id="100"/>
      <w:bookmarkEnd w:id="101"/>
    </w:p>
    <w:p w:rsidR="0063390A" w:rsidRPr="00782FEE" w:rsidRDefault="0063390A" w:rsidP="00112A88">
      <w:pPr>
        <w:ind w:right="142"/>
        <w:jc w:val="both"/>
        <w:rPr>
          <w:sz w:val="24"/>
          <w:szCs w:val="24"/>
        </w:rPr>
      </w:pPr>
      <w:r w:rsidRPr="00782FEE">
        <w:rPr>
          <w:sz w:val="24"/>
          <w:szCs w:val="24"/>
        </w:rPr>
        <w:t xml:space="preserve">Le Titulaire s’engage à respecter les mesures de sécurité et d’hygiène conformément aux dispositions de l’article 33 </w:t>
      </w:r>
      <w:r w:rsidR="00576156" w:rsidRPr="00782FEE">
        <w:rPr>
          <w:sz w:val="24"/>
          <w:szCs w:val="24"/>
        </w:rPr>
        <w:t xml:space="preserve">et 34 </w:t>
      </w:r>
      <w:r w:rsidRPr="00782FEE">
        <w:rPr>
          <w:sz w:val="24"/>
          <w:szCs w:val="24"/>
        </w:rPr>
        <w:t xml:space="preserve">du CCAG - Travaux. </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Maître d’ouvrage peut ordonner l’arrêt du chantier s’il constate que les mesures prises sont insuffisante pour assurer la sécurité en général et une bonne protection du chantier ou des tiers en particulier.</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Titulaire du marché est tenu de se conformer aux dispositions légales et réglementaires sur la sécurité et la santé des travailleurs.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Titulaire, de par sa signature, reconnaît qu'il est seul responsable de tout accidents ou dommage, matériel ou corporel, du fait direct ou indirect des travaux ou fournitures objet du marché ou causés par son personnel ou son matériel.</w:t>
      </w:r>
    </w:p>
    <w:p w:rsidR="0063390A" w:rsidRPr="00782FEE" w:rsidRDefault="0063390A" w:rsidP="00112A88">
      <w:pPr>
        <w:ind w:right="142"/>
        <w:jc w:val="both"/>
        <w:rPr>
          <w:sz w:val="24"/>
          <w:szCs w:val="24"/>
        </w:rPr>
      </w:pPr>
    </w:p>
    <w:p w:rsidR="0063390A" w:rsidRPr="00782FEE" w:rsidRDefault="0063390A" w:rsidP="0007353B">
      <w:pPr>
        <w:ind w:right="142"/>
        <w:jc w:val="both"/>
        <w:rPr>
          <w:sz w:val="24"/>
          <w:szCs w:val="24"/>
        </w:rPr>
      </w:pPr>
      <w:r w:rsidRPr="00782FEE">
        <w:rPr>
          <w:sz w:val="24"/>
          <w:szCs w:val="24"/>
        </w:rPr>
        <w:t>Le Titulaire doit assurer également à ses frais l’hygiène et la propreté des lieux qui pourraient être utilisés par son personnel et ses ouv</w:t>
      </w:r>
      <w:r w:rsidR="0007353B" w:rsidRPr="00782FEE">
        <w:rPr>
          <w:sz w:val="24"/>
          <w:szCs w:val="24"/>
        </w:rPr>
        <w:t xml:space="preserve">riers, après autorisation de l’Ecole Normale Supérieure de l’Enseignement Technique </w:t>
      </w:r>
      <w:r w:rsidRPr="00782FEE">
        <w:rPr>
          <w:sz w:val="24"/>
          <w:szCs w:val="24"/>
        </w:rPr>
        <w:t>- Mohammedia.</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personnel affecté par le Titulaire au chantier doit, sous la responsabilité du Titulaire, veiller à :</w:t>
      </w:r>
    </w:p>
    <w:p w:rsidR="0063390A" w:rsidRPr="00782FEE" w:rsidRDefault="0063390A" w:rsidP="0007353B">
      <w:pPr>
        <w:ind w:right="142"/>
        <w:jc w:val="both"/>
        <w:rPr>
          <w:sz w:val="24"/>
          <w:szCs w:val="24"/>
        </w:rPr>
      </w:pPr>
      <w:proofErr w:type="gramStart"/>
      <w:r w:rsidRPr="00782FEE">
        <w:rPr>
          <w:sz w:val="24"/>
          <w:szCs w:val="24"/>
        </w:rPr>
        <w:t>porter</w:t>
      </w:r>
      <w:proofErr w:type="gramEnd"/>
      <w:r w:rsidRPr="00782FEE">
        <w:rPr>
          <w:sz w:val="24"/>
          <w:szCs w:val="24"/>
        </w:rPr>
        <w:t xml:space="preserve"> en permanence dans l’enceinte de </w:t>
      </w:r>
      <w:r w:rsidR="0007353B" w:rsidRPr="00782FEE">
        <w:rPr>
          <w:sz w:val="24"/>
          <w:szCs w:val="24"/>
        </w:rPr>
        <w:t>l’Ecole Normale Supérieure de l’Enseignement Technique - Mohammedia</w:t>
      </w:r>
      <w:r w:rsidRPr="00782FEE">
        <w:rPr>
          <w:sz w:val="24"/>
          <w:szCs w:val="24"/>
        </w:rPr>
        <w:t xml:space="preserve"> un vêtement de travail ou un gilet portant de manièr</w:t>
      </w:r>
      <w:r w:rsidR="0007353B" w:rsidRPr="00782FEE">
        <w:rPr>
          <w:sz w:val="24"/>
          <w:szCs w:val="24"/>
        </w:rPr>
        <w:t xml:space="preserve">e visible le logo du Titulaire, </w:t>
      </w:r>
      <w:r w:rsidRPr="00782FEE">
        <w:rPr>
          <w:sz w:val="24"/>
          <w:szCs w:val="24"/>
        </w:rPr>
        <w:t xml:space="preserve">n’emprunter que les voies et lieux indiqués par l’Administration de </w:t>
      </w:r>
      <w:r w:rsidR="0007353B" w:rsidRPr="00782FEE">
        <w:rPr>
          <w:sz w:val="24"/>
          <w:szCs w:val="24"/>
        </w:rPr>
        <w:t xml:space="preserve">l’Ecole Normale Supérieure de l’Enseignement Technique – Mohammedia au Titulaire, </w:t>
      </w:r>
      <w:r w:rsidRPr="00782FEE">
        <w:rPr>
          <w:sz w:val="24"/>
          <w:szCs w:val="24"/>
        </w:rPr>
        <w:t>respecter les consignes des</w:t>
      </w:r>
      <w:r w:rsidR="0007353B" w:rsidRPr="00782FEE">
        <w:rPr>
          <w:sz w:val="24"/>
          <w:szCs w:val="24"/>
        </w:rPr>
        <w:t xml:space="preserve"> Agents chargés de la sécurité, </w:t>
      </w:r>
      <w:r w:rsidRPr="00782FEE">
        <w:rPr>
          <w:sz w:val="24"/>
          <w:szCs w:val="24"/>
        </w:rPr>
        <w:t>ne pas troubler l’ordre public.</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02" w:name="_Toc364624060"/>
      <w:bookmarkStart w:id="103" w:name="_Toc364624218"/>
      <w:bookmarkStart w:id="104" w:name="_Toc364626905"/>
      <w:bookmarkStart w:id="105" w:name="_Toc402968235"/>
      <w:bookmarkStart w:id="106" w:name="_Toc463946832"/>
      <w:bookmarkStart w:id="107" w:name="_Toc463963497"/>
      <w:bookmarkStart w:id="108" w:name="_Toc465894849"/>
      <w:r w:rsidRPr="00782FEE">
        <w:rPr>
          <w:rFonts w:ascii="Times New Roman" w:hAnsi="Times New Roman" w:cs="Times New Roman"/>
          <w:kern w:val="0"/>
          <w:sz w:val="24"/>
          <w:szCs w:val="24"/>
          <w:u w:val="single"/>
          <w:lang w:val="fr-FR"/>
        </w:rPr>
        <w:t>Article 1</w:t>
      </w:r>
      <w:r w:rsidR="009029B8" w:rsidRPr="00782FEE">
        <w:rPr>
          <w:rFonts w:ascii="Times New Roman" w:hAnsi="Times New Roman" w:cs="Times New Roman"/>
          <w:kern w:val="0"/>
          <w:sz w:val="24"/>
          <w:szCs w:val="24"/>
          <w:u w:val="single"/>
          <w:lang w:val="fr-FR"/>
        </w:rPr>
        <w:t>7</w:t>
      </w:r>
      <w:r w:rsidRPr="00782FEE">
        <w:rPr>
          <w:rFonts w:ascii="Times New Roman" w:hAnsi="Times New Roman" w:cs="Times New Roman"/>
          <w:kern w:val="0"/>
          <w:sz w:val="24"/>
          <w:szCs w:val="24"/>
          <w:u w:val="single"/>
          <w:lang w:val="fr-FR"/>
        </w:rPr>
        <w:t xml:space="preserve"> : Présence du Titulaire sur les lieux</w:t>
      </w:r>
      <w:bookmarkEnd w:id="102"/>
      <w:bookmarkEnd w:id="103"/>
      <w:bookmarkEnd w:id="104"/>
      <w:bookmarkEnd w:id="105"/>
      <w:bookmarkEnd w:id="106"/>
      <w:bookmarkEnd w:id="107"/>
      <w:bookmarkEnd w:id="108"/>
    </w:p>
    <w:p w:rsidR="0063390A" w:rsidRPr="00782FEE" w:rsidRDefault="0063390A" w:rsidP="00112A88">
      <w:pPr>
        <w:ind w:right="142"/>
        <w:jc w:val="both"/>
        <w:rPr>
          <w:sz w:val="24"/>
          <w:szCs w:val="24"/>
        </w:rPr>
      </w:pPr>
      <w:r w:rsidRPr="00782FEE">
        <w:rPr>
          <w:sz w:val="24"/>
          <w:szCs w:val="24"/>
        </w:rPr>
        <w:t>Pendant la durée des travaux, le Titulaire sera représenté en permanence sur le chantier par un responsable qualifié. La Direction de ce chantier devra être effectivement assurée sans interruption. Si la qualification du responsable n'apparaît pas suffisante, le Maître de l'Ouvrage pourrait en demander le remplacement ou l'assistance jugée nécessaire.</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09" w:name="_Toc364624062"/>
      <w:bookmarkStart w:id="110" w:name="_Toc364624220"/>
      <w:bookmarkStart w:id="111" w:name="_Toc364626907"/>
      <w:bookmarkStart w:id="112" w:name="_Toc402968237"/>
      <w:bookmarkStart w:id="113" w:name="_Toc463946833"/>
      <w:bookmarkStart w:id="114" w:name="_Toc463963498"/>
      <w:bookmarkStart w:id="115" w:name="_Toc465894850"/>
      <w:r w:rsidRPr="00782FEE">
        <w:rPr>
          <w:rFonts w:ascii="Times New Roman" w:hAnsi="Times New Roman" w:cs="Times New Roman"/>
          <w:kern w:val="0"/>
          <w:sz w:val="24"/>
          <w:szCs w:val="24"/>
          <w:u w:val="single"/>
          <w:lang w:val="fr-FR"/>
        </w:rPr>
        <w:t>Article 1</w:t>
      </w:r>
      <w:r w:rsidR="009029B8" w:rsidRPr="00782FEE">
        <w:rPr>
          <w:rFonts w:ascii="Times New Roman" w:hAnsi="Times New Roman" w:cs="Times New Roman"/>
          <w:kern w:val="0"/>
          <w:sz w:val="24"/>
          <w:szCs w:val="24"/>
          <w:u w:val="single"/>
          <w:lang w:val="fr-FR"/>
        </w:rPr>
        <w:t>8</w:t>
      </w:r>
      <w:r w:rsidRPr="00782FEE">
        <w:rPr>
          <w:rFonts w:ascii="Times New Roman" w:hAnsi="Times New Roman" w:cs="Times New Roman"/>
          <w:kern w:val="0"/>
          <w:sz w:val="24"/>
          <w:szCs w:val="24"/>
          <w:u w:val="single"/>
          <w:lang w:val="fr-FR"/>
        </w:rPr>
        <w:t>: Nature et provenance des matériaux</w:t>
      </w:r>
      <w:bookmarkEnd w:id="109"/>
      <w:bookmarkEnd w:id="110"/>
      <w:bookmarkEnd w:id="111"/>
      <w:bookmarkEnd w:id="112"/>
      <w:bookmarkEnd w:id="113"/>
      <w:bookmarkEnd w:id="114"/>
      <w:bookmarkEnd w:id="115"/>
    </w:p>
    <w:p w:rsidR="0063390A" w:rsidRPr="00782FEE" w:rsidRDefault="0063390A" w:rsidP="00112A88">
      <w:pPr>
        <w:ind w:right="142"/>
        <w:jc w:val="both"/>
        <w:rPr>
          <w:sz w:val="24"/>
          <w:szCs w:val="24"/>
        </w:rPr>
      </w:pPr>
      <w:r w:rsidRPr="00782FEE">
        <w:rPr>
          <w:sz w:val="24"/>
          <w:szCs w:val="24"/>
        </w:rPr>
        <w:t>Tous les matériaux, matières et produits utilisés dans les travaux objet du présent cahier des prescriptions spéciales proviendront de carrières ou d’usines agréées par le maître d’œuvre. L’entrepreneur ne peut, en aucun cas, se prévaloir de l’éviction par le maître d’œuvre de fournisseurs ou sous-traitants pour demander une majoration quelconque sur le prix de la fourniture.</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Les matériaux doivent satisfaire aux normes marocaines en vigueur à la signature du marché ou à défaut, aux normes internationales ou à défaut aux règles de l’art usuelles.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maître d’œuvre peut effectuer tous les essais qu’il estime nécessaires pour vérifier que les matériaux ou produits utilisés sont conformes aux spécifications imposées.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  L’entrepreneur est tenu d’éloigner du chantier,  à ses frais, en un lieu agrée par le maître d’œuvre les matériaux ne satisfaisant pas aux conditions ci-dessus.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 Le maître d’œuvre est seul compétent pour juger de la qualité des matériaux et décider de leur lieu d’emploi. En particulier le lieu de provenance des matériaux ne peut en aucune façon laisser préjuger de leur qualité.</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16" w:name="_Toc364624064"/>
      <w:bookmarkStart w:id="117" w:name="_Toc364624222"/>
      <w:bookmarkStart w:id="118" w:name="_Toc364626909"/>
      <w:bookmarkStart w:id="119" w:name="_Toc402968239"/>
      <w:bookmarkStart w:id="120" w:name="_Toc463946834"/>
      <w:bookmarkStart w:id="121" w:name="_Toc463963499"/>
      <w:bookmarkStart w:id="122" w:name="_Toc465894851"/>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19</w:t>
      </w:r>
      <w:r w:rsidRPr="00782FEE">
        <w:rPr>
          <w:rFonts w:ascii="Times New Roman" w:hAnsi="Times New Roman" w:cs="Times New Roman"/>
          <w:kern w:val="0"/>
          <w:sz w:val="24"/>
          <w:szCs w:val="24"/>
          <w:u w:val="single"/>
          <w:lang w:val="fr-FR"/>
        </w:rPr>
        <w:t xml:space="preserve"> : Contrôle de la main d’œuvre</w:t>
      </w:r>
      <w:bookmarkEnd w:id="116"/>
      <w:bookmarkEnd w:id="117"/>
      <w:bookmarkEnd w:id="118"/>
      <w:bookmarkEnd w:id="119"/>
      <w:bookmarkEnd w:id="120"/>
      <w:bookmarkEnd w:id="121"/>
      <w:bookmarkEnd w:id="122"/>
    </w:p>
    <w:p w:rsidR="0063390A" w:rsidRPr="00782FEE" w:rsidRDefault="0063390A" w:rsidP="00112A88">
      <w:pPr>
        <w:ind w:right="142"/>
        <w:jc w:val="both"/>
        <w:rPr>
          <w:sz w:val="24"/>
          <w:szCs w:val="24"/>
        </w:rPr>
      </w:pPr>
      <w:r w:rsidRPr="00782FEE">
        <w:rPr>
          <w:sz w:val="24"/>
          <w:szCs w:val="24"/>
        </w:rPr>
        <w:t>Le Titulaire devra avoir sur le chantier la liste constamment tenue à jour des ouvriers employés sur le chantier.</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23" w:name="_Toc364624065"/>
      <w:bookmarkStart w:id="124" w:name="_Toc364624223"/>
      <w:bookmarkStart w:id="125" w:name="_Toc364626910"/>
      <w:bookmarkStart w:id="126" w:name="_Toc402968240"/>
      <w:bookmarkStart w:id="127" w:name="_Toc463946835"/>
      <w:bookmarkStart w:id="128" w:name="_Toc463963500"/>
      <w:bookmarkStart w:id="129" w:name="_Toc465894852"/>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20</w:t>
      </w:r>
      <w:r w:rsidRPr="00782FEE">
        <w:rPr>
          <w:rFonts w:ascii="Times New Roman" w:hAnsi="Times New Roman" w:cs="Times New Roman"/>
          <w:kern w:val="0"/>
          <w:sz w:val="24"/>
          <w:szCs w:val="24"/>
          <w:u w:val="single"/>
          <w:lang w:val="fr-FR"/>
        </w:rPr>
        <w:t xml:space="preserve"> : Nature et caractère du Prix du marché</w:t>
      </w:r>
      <w:bookmarkEnd w:id="123"/>
      <w:bookmarkEnd w:id="124"/>
      <w:bookmarkEnd w:id="125"/>
      <w:bookmarkEnd w:id="126"/>
      <w:bookmarkEnd w:id="127"/>
      <w:bookmarkEnd w:id="128"/>
      <w:bookmarkEnd w:id="129"/>
    </w:p>
    <w:p w:rsidR="0063390A" w:rsidRPr="00782FEE" w:rsidRDefault="0063390A" w:rsidP="00112A88">
      <w:pPr>
        <w:ind w:right="142"/>
        <w:jc w:val="both"/>
        <w:rPr>
          <w:sz w:val="24"/>
          <w:szCs w:val="24"/>
        </w:rPr>
      </w:pPr>
      <w:r w:rsidRPr="00782FEE">
        <w:rPr>
          <w:sz w:val="24"/>
          <w:szCs w:val="24"/>
        </w:rPr>
        <w:t>Le marché découlant du présent appel d’offres est passé à prix unitaire.</w:t>
      </w:r>
    </w:p>
    <w:p w:rsidR="0063390A" w:rsidRPr="00782FEE" w:rsidRDefault="0063390A" w:rsidP="00112A88">
      <w:pPr>
        <w:ind w:right="142"/>
        <w:jc w:val="both"/>
        <w:rPr>
          <w:sz w:val="24"/>
          <w:szCs w:val="24"/>
        </w:rPr>
      </w:pPr>
      <w:r w:rsidRPr="00782FEE">
        <w:rPr>
          <w:sz w:val="24"/>
          <w:szCs w:val="24"/>
        </w:rPr>
        <w:t>Les sommes dues au titulaire marché découlant du présent appel d’offres sont calculées par application des prix unitaires portés au bordereau des prix ou au bordereau des prix détail estimatif, le cas échéant, joint au présent cahier des prescriptions spéciales, aux quantités réellement exécutées conformément au marché.</w:t>
      </w:r>
    </w:p>
    <w:p w:rsidR="0063390A" w:rsidRPr="00782FEE" w:rsidRDefault="0063390A" w:rsidP="00112A88">
      <w:pPr>
        <w:ind w:right="142"/>
        <w:jc w:val="both"/>
        <w:rPr>
          <w:sz w:val="24"/>
          <w:szCs w:val="24"/>
        </w:rPr>
      </w:pPr>
      <w:r w:rsidRPr="00782FEE">
        <w:rPr>
          <w:sz w:val="24"/>
          <w:szCs w:val="24"/>
        </w:rPr>
        <w:t>Les prix dudit marché sont réputés comprendre toutes les dépenses résultant de l’exécution des travaux y compris tous les droits, impôts, taxes, frais généraux, faux frais et assurer à l’entrepreneur une marge pour bénéfices et risques et d'une façon générale toutes les dépenses qui sont la conséquence nécessaire et directe du travail.</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30" w:name="_Toc364624066"/>
      <w:bookmarkStart w:id="131" w:name="_Toc364624224"/>
      <w:bookmarkStart w:id="132" w:name="_Toc364626911"/>
      <w:bookmarkStart w:id="133" w:name="_Toc402968241"/>
      <w:bookmarkStart w:id="134" w:name="_Toc463946836"/>
      <w:bookmarkStart w:id="135" w:name="_Toc463963501"/>
      <w:bookmarkStart w:id="136" w:name="_Toc465894853"/>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21</w:t>
      </w:r>
      <w:r w:rsidRPr="00782FEE">
        <w:rPr>
          <w:rFonts w:ascii="Times New Roman" w:hAnsi="Times New Roman" w:cs="Times New Roman"/>
          <w:kern w:val="0"/>
          <w:sz w:val="24"/>
          <w:szCs w:val="24"/>
          <w:u w:val="single"/>
          <w:lang w:val="fr-FR"/>
        </w:rPr>
        <w:t xml:space="preserve"> </w:t>
      </w:r>
      <w:bookmarkEnd w:id="130"/>
      <w:bookmarkEnd w:id="131"/>
      <w:bookmarkEnd w:id="132"/>
      <w:r w:rsidRPr="00782FEE">
        <w:rPr>
          <w:rFonts w:ascii="Times New Roman" w:hAnsi="Times New Roman" w:cs="Times New Roman"/>
          <w:kern w:val="0"/>
          <w:sz w:val="24"/>
          <w:szCs w:val="24"/>
          <w:u w:val="single"/>
          <w:lang w:val="fr-FR"/>
        </w:rPr>
        <w:t>: Taxes</w:t>
      </w:r>
      <w:bookmarkEnd w:id="133"/>
      <w:bookmarkEnd w:id="134"/>
      <w:bookmarkEnd w:id="135"/>
      <w:bookmarkEnd w:id="136"/>
    </w:p>
    <w:p w:rsidR="0063390A" w:rsidRPr="00782FEE" w:rsidRDefault="0063390A" w:rsidP="00112A88">
      <w:pPr>
        <w:ind w:right="142"/>
        <w:jc w:val="both"/>
        <w:rPr>
          <w:sz w:val="24"/>
          <w:szCs w:val="24"/>
        </w:rPr>
      </w:pPr>
      <w:r w:rsidRPr="00782FEE">
        <w:rPr>
          <w:sz w:val="24"/>
          <w:szCs w:val="24"/>
        </w:rPr>
        <w:t>Tous les prix du présent C.P.S. seront établis en tenant compte de toutes les taxes et charges diverses, y compris la taxe sur la valeur ajoutée qui sera ajoutée en sus instituée par la loi n°30.85 relative à la T.V.A. promulguée par le Dahir n° 1.85.347 du 20112/1985, ainsi qu'au Décret n° 2.86.99 du 14/03/1986 pris pour son approbation.</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37" w:name="_Toc364624067"/>
      <w:bookmarkStart w:id="138" w:name="_Toc364624225"/>
      <w:bookmarkStart w:id="139" w:name="_Toc364626912"/>
      <w:bookmarkStart w:id="140" w:name="_Toc402968242"/>
      <w:bookmarkStart w:id="141" w:name="_Toc463946837"/>
      <w:bookmarkStart w:id="142" w:name="_Toc463963502"/>
      <w:bookmarkStart w:id="143" w:name="_Toc465894854"/>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22</w:t>
      </w:r>
      <w:r w:rsidRPr="00782FEE">
        <w:rPr>
          <w:rFonts w:ascii="Times New Roman" w:hAnsi="Times New Roman" w:cs="Times New Roman"/>
          <w:kern w:val="0"/>
          <w:sz w:val="24"/>
          <w:szCs w:val="24"/>
          <w:u w:val="single"/>
          <w:lang w:val="fr-FR"/>
        </w:rPr>
        <w:t xml:space="preserve"> : Variations des prix</w:t>
      </w:r>
      <w:bookmarkEnd w:id="137"/>
      <w:bookmarkEnd w:id="138"/>
      <w:bookmarkEnd w:id="139"/>
      <w:bookmarkEnd w:id="140"/>
      <w:bookmarkEnd w:id="141"/>
      <w:bookmarkEnd w:id="142"/>
      <w:bookmarkEnd w:id="143"/>
    </w:p>
    <w:p w:rsidR="0063390A" w:rsidRPr="00782FEE" w:rsidRDefault="0063390A" w:rsidP="00112A88">
      <w:pPr>
        <w:ind w:right="142"/>
        <w:jc w:val="both"/>
        <w:rPr>
          <w:sz w:val="24"/>
          <w:szCs w:val="24"/>
        </w:rPr>
      </w:pPr>
      <w:r w:rsidRPr="00782FEE">
        <w:rPr>
          <w:sz w:val="24"/>
          <w:szCs w:val="24"/>
        </w:rPr>
        <w:t xml:space="preserve">En application de l’article  12 du Règlement relatif aux conditions et formes de passation des marchés de l’Université les prix du marché qui découlera du présent appel d’offres sont révisables. Cette révision obéira aux dispositions de l’article du C.C.A.G-T,  du Décret n°2-14-394 du 6 </w:t>
      </w:r>
      <w:proofErr w:type="spellStart"/>
      <w:r w:rsidRPr="00782FEE">
        <w:rPr>
          <w:sz w:val="24"/>
          <w:szCs w:val="24"/>
        </w:rPr>
        <w:t>chaabane</w:t>
      </w:r>
      <w:proofErr w:type="spellEnd"/>
      <w:r w:rsidRPr="00782FEE">
        <w:rPr>
          <w:sz w:val="24"/>
          <w:szCs w:val="24"/>
        </w:rPr>
        <w:t xml:space="preserve"> 1437 (13 mai 2016)  fixant les règles et les conditions de révision des prix des marchés publics, les prix seront révisables par application de la formule suivante et ce pour les travaux réalisés à partir du lendemain de l’émission de l’ordre de service:</w:t>
      </w:r>
    </w:p>
    <w:p w:rsidR="0063390A" w:rsidRPr="00782FEE" w:rsidRDefault="0063390A" w:rsidP="00112A88">
      <w:pPr>
        <w:ind w:right="142"/>
        <w:jc w:val="both"/>
        <w:rPr>
          <w:sz w:val="24"/>
          <w:szCs w:val="24"/>
          <w:lang w:val="en-US"/>
        </w:rPr>
      </w:pPr>
      <w:r w:rsidRPr="00782FEE">
        <w:rPr>
          <w:b/>
          <w:bCs/>
          <w:sz w:val="24"/>
          <w:szCs w:val="24"/>
          <w:lang w:val="en-US"/>
        </w:rPr>
        <w:t>P/Po</w:t>
      </w:r>
      <w:r w:rsidRPr="00782FEE">
        <w:rPr>
          <w:sz w:val="24"/>
          <w:szCs w:val="24"/>
          <w:lang w:val="en-US"/>
        </w:rPr>
        <w:t>=0</w:t>
      </w:r>
      <w:proofErr w:type="gramStart"/>
      <w:r w:rsidRPr="00782FEE">
        <w:rPr>
          <w:sz w:val="24"/>
          <w:szCs w:val="24"/>
          <w:lang w:val="en-US"/>
        </w:rPr>
        <w:t>,9</w:t>
      </w:r>
      <w:proofErr w:type="gramEnd"/>
      <w:r w:rsidRPr="00782FEE">
        <w:rPr>
          <w:sz w:val="24"/>
          <w:szCs w:val="24"/>
          <w:lang w:val="en-US"/>
        </w:rPr>
        <w:t xml:space="preserve"> + [0,10 x (BAT6/BAT6o)]</w:t>
      </w:r>
    </w:p>
    <w:p w:rsidR="0063390A" w:rsidRPr="00782FEE" w:rsidRDefault="0063390A" w:rsidP="00112A88">
      <w:pPr>
        <w:ind w:right="142"/>
        <w:jc w:val="both"/>
        <w:rPr>
          <w:sz w:val="24"/>
          <w:szCs w:val="24"/>
        </w:rPr>
      </w:pPr>
      <w:r w:rsidRPr="00782FEE">
        <w:rPr>
          <w:b/>
          <w:bCs/>
          <w:sz w:val="24"/>
          <w:szCs w:val="24"/>
        </w:rPr>
        <w:t xml:space="preserve">P </w:t>
      </w:r>
      <w:r w:rsidRPr="00782FEE">
        <w:rPr>
          <w:sz w:val="24"/>
          <w:szCs w:val="24"/>
        </w:rPr>
        <w:t>: Montant hors taxes des travaux après révision,</w:t>
      </w:r>
    </w:p>
    <w:p w:rsidR="0063390A" w:rsidRPr="00782FEE" w:rsidRDefault="0063390A" w:rsidP="00112A88">
      <w:pPr>
        <w:ind w:right="142"/>
        <w:jc w:val="both"/>
        <w:rPr>
          <w:sz w:val="24"/>
          <w:szCs w:val="24"/>
        </w:rPr>
      </w:pPr>
      <w:r w:rsidRPr="00782FEE">
        <w:rPr>
          <w:b/>
          <w:bCs/>
          <w:sz w:val="24"/>
          <w:szCs w:val="24"/>
        </w:rPr>
        <w:t>Po</w:t>
      </w:r>
      <w:r w:rsidRPr="00782FEE">
        <w:rPr>
          <w:sz w:val="24"/>
          <w:szCs w:val="24"/>
        </w:rPr>
        <w:t xml:space="preserve"> : Montant initial hors taxes des travaux,</w:t>
      </w:r>
    </w:p>
    <w:p w:rsidR="0063390A" w:rsidRPr="00782FEE" w:rsidRDefault="0063390A" w:rsidP="00112A88">
      <w:pPr>
        <w:ind w:right="142"/>
        <w:jc w:val="both"/>
        <w:rPr>
          <w:sz w:val="24"/>
          <w:szCs w:val="24"/>
        </w:rPr>
      </w:pPr>
      <w:r w:rsidRPr="00782FEE">
        <w:rPr>
          <w:b/>
          <w:bCs/>
          <w:sz w:val="24"/>
          <w:szCs w:val="24"/>
        </w:rPr>
        <w:t>BAT6o</w:t>
      </w:r>
      <w:r w:rsidRPr="00782FEE">
        <w:rPr>
          <w:sz w:val="24"/>
          <w:szCs w:val="24"/>
        </w:rPr>
        <w:t>: Valeur de l’index global tous corps d’état du mois de la date de remise des offres,</w:t>
      </w:r>
    </w:p>
    <w:p w:rsidR="0063390A" w:rsidRPr="00782FEE" w:rsidRDefault="0063390A" w:rsidP="00112A88">
      <w:pPr>
        <w:ind w:right="142"/>
        <w:jc w:val="both"/>
        <w:rPr>
          <w:sz w:val="24"/>
          <w:szCs w:val="24"/>
        </w:rPr>
      </w:pPr>
      <w:r w:rsidRPr="00782FEE">
        <w:rPr>
          <w:b/>
          <w:bCs/>
          <w:sz w:val="24"/>
          <w:szCs w:val="24"/>
        </w:rPr>
        <w:t>BAT6</w:t>
      </w:r>
      <w:r w:rsidRPr="00782FEE">
        <w:rPr>
          <w:sz w:val="24"/>
          <w:szCs w:val="24"/>
        </w:rPr>
        <w:t>: Valeur de l’index global tous corps d’état du mois de la date de l’exigibilité de la révision.</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Où la valeur du coefficient P/Po est arrêtée à la quatrième décimale et les index globaux sont publiés par le Ministère des travaux publics. </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44" w:name="_Toc364624068"/>
      <w:bookmarkStart w:id="145" w:name="_Toc364624226"/>
      <w:bookmarkStart w:id="146" w:name="_Toc364626913"/>
      <w:bookmarkStart w:id="147" w:name="_Toc402968243"/>
      <w:bookmarkStart w:id="148" w:name="_Toc463946838"/>
      <w:bookmarkStart w:id="149" w:name="_Toc463963503"/>
      <w:bookmarkStart w:id="150" w:name="_Toc465894855"/>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23</w:t>
      </w:r>
      <w:r w:rsidRPr="00782FEE">
        <w:rPr>
          <w:rFonts w:ascii="Times New Roman" w:hAnsi="Times New Roman" w:cs="Times New Roman"/>
          <w:kern w:val="0"/>
          <w:sz w:val="24"/>
          <w:szCs w:val="24"/>
          <w:u w:val="single"/>
          <w:lang w:val="fr-FR"/>
        </w:rPr>
        <w:t xml:space="preserve"> : Changement dans les diverses nature d’ouvrage</w:t>
      </w:r>
      <w:bookmarkEnd w:id="144"/>
      <w:bookmarkEnd w:id="145"/>
      <w:bookmarkEnd w:id="146"/>
      <w:bookmarkEnd w:id="147"/>
      <w:bookmarkEnd w:id="148"/>
      <w:bookmarkEnd w:id="149"/>
      <w:bookmarkEnd w:id="150"/>
    </w:p>
    <w:p w:rsidR="0063390A" w:rsidRPr="00782FEE" w:rsidRDefault="0063390A" w:rsidP="00112A88">
      <w:pPr>
        <w:ind w:right="142"/>
        <w:jc w:val="both"/>
        <w:rPr>
          <w:sz w:val="24"/>
          <w:szCs w:val="24"/>
        </w:rPr>
      </w:pPr>
      <w:r w:rsidRPr="00782FEE">
        <w:rPr>
          <w:sz w:val="24"/>
          <w:szCs w:val="24"/>
        </w:rPr>
        <w:t xml:space="preserve">En cas de changement dans la masse des travaux, se référer aux articles prévus Décret n°2-14-394 du 6 </w:t>
      </w:r>
      <w:proofErr w:type="spellStart"/>
      <w:r w:rsidRPr="00782FEE">
        <w:rPr>
          <w:sz w:val="24"/>
          <w:szCs w:val="24"/>
        </w:rPr>
        <w:t>chaabane</w:t>
      </w:r>
      <w:proofErr w:type="spellEnd"/>
      <w:r w:rsidRPr="00782FEE">
        <w:rPr>
          <w:sz w:val="24"/>
          <w:szCs w:val="24"/>
        </w:rPr>
        <w:t xml:space="preserve"> 1437 (13 mai 2016)  approuvant le   C.C.A.G-T.</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51" w:name="_Toc364624069"/>
      <w:bookmarkStart w:id="152" w:name="_Toc364624227"/>
      <w:bookmarkStart w:id="153" w:name="_Toc364626914"/>
      <w:bookmarkStart w:id="154" w:name="_Toc402968244"/>
      <w:bookmarkStart w:id="155" w:name="_Toc463946839"/>
      <w:bookmarkStart w:id="156" w:name="_Toc463963504"/>
      <w:bookmarkStart w:id="157" w:name="_Toc465894856"/>
      <w:r w:rsidRPr="00782FEE">
        <w:rPr>
          <w:rFonts w:ascii="Times New Roman" w:hAnsi="Times New Roman" w:cs="Times New Roman"/>
          <w:kern w:val="0"/>
          <w:sz w:val="24"/>
          <w:szCs w:val="24"/>
          <w:u w:val="single"/>
          <w:lang w:val="fr-FR"/>
        </w:rPr>
        <w:lastRenderedPageBreak/>
        <w:t xml:space="preserve">Article </w:t>
      </w:r>
      <w:r w:rsidR="00A91524" w:rsidRPr="00782FEE">
        <w:rPr>
          <w:rFonts w:ascii="Times New Roman" w:hAnsi="Times New Roman" w:cs="Times New Roman"/>
          <w:kern w:val="0"/>
          <w:sz w:val="24"/>
          <w:szCs w:val="24"/>
          <w:u w:val="single"/>
          <w:lang w:val="fr-FR"/>
        </w:rPr>
        <w:t>24</w:t>
      </w:r>
      <w:r w:rsidRPr="00782FEE">
        <w:rPr>
          <w:rFonts w:ascii="Times New Roman" w:hAnsi="Times New Roman" w:cs="Times New Roman"/>
          <w:kern w:val="0"/>
          <w:sz w:val="24"/>
          <w:szCs w:val="24"/>
          <w:u w:val="single"/>
          <w:lang w:val="fr-FR"/>
        </w:rPr>
        <w:t xml:space="preserve"> : Augmentation, diminution ou changement dans l’importance des diverses natures d’ouvrages</w:t>
      </w:r>
      <w:bookmarkEnd w:id="151"/>
      <w:bookmarkEnd w:id="152"/>
      <w:bookmarkEnd w:id="153"/>
      <w:bookmarkEnd w:id="154"/>
      <w:bookmarkEnd w:id="155"/>
      <w:bookmarkEnd w:id="156"/>
      <w:bookmarkEnd w:id="157"/>
    </w:p>
    <w:p w:rsidR="0063390A" w:rsidRPr="00782FEE" w:rsidRDefault="0063390A" w:rsidP="00112A88">
      <w:pPr>
        <w:ind w:right="142"/>
        <w:jc w:val="both"/>
        <w:rPr>
          <w:sz w:val="24"/>
          <w:szCs w:val="24"/>
        </w:rPr>
      </w:pPr>
      <w:r w:rsidRPr="00782FEE">
        <w:rPr>
          <w:sz w:val="24"/>
          <w:szCs w:val="24"/>
        </w:rPr>
        <w:t>Sont désignés par ce terme, tous les travaux en plus ou en moins, que ceux prévus au marché par suite de modifications.</w:t>
      </w:r>
    </w:p>
    <w:p w:rsidR="0063390A" w:rsidRPr="00782FEE" w:rsidRDefault="0063390A" w:rsidP="00112A88">
      <w:pPr>
        <w:ind w:right="142"/>
        <w:jc w:val="both"/>
        <w:rPr>
          <w:sz w:val="24"/>
          <w:szCs w:val="24"/>
        </w:rPr>
      </w:pPr>
      <w:r w:rsidRPr="00782FEE">
        <w:rPr>
          <w:sz w:val="24"/>
          <w:szCs w:val="24"/>
        </w:rPr>
        <w:t>Ces travaux seront réglés ou décomptés sur la base des prix unitaires portés au détail estimatif et quantitatif.</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Dans le cas d'ouvrages et de fournitures non prévus au marché, leurs prix seront déterminés selon les dispositions de l’article 55 du C.C.A.G-T.</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proofErr w:type="gramStart"/>
      <w:r w:rsidRPr="00782FEE">
        <w:rPr>
          <w:sz w:val="24"/>
          <w:szCs w:val="24"/>
        </w:rPr>
        <w:t>Ils est</w:t>
      </w:r>
      <w:proofErr w:type="gramEnd"/>
      <w:r w:rsidRPr="00782FEE">
        <w:rPr>
          <w:sz w:val="24"/>
          <w:szCs w:val="24"/>
        </w:rPr>
        <w:t xml:space="preserve"> précisé que seuls, seront considérés comme travaux supplémentaires ceux dus à des changements ordonnés par le  Maître d’Ouvrage et confirmés par ordre de service (Article 55du C.C.A.G-T).</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De même, certains ouvrages pourront être diminués dans le marché par mesure d'économie, dans ce cas le titulaire du marché, qui découlera du présent appel d’offres ne pourra prétendre à aucune indemnité.</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58" w:name="_Toc364624070"/>
      <w:bookmarkStart w:id="159" w:name="_Toc364624228"/>
      <w:bookmarkStart w:id="160" w:name="_Toc364626915"/>
      <w:bookmarkStart w:id="161" w:name="_Toc402968245"/>
      <w:bookmarkStart w:id="162" w:name="_Toc463946840"/>
      <w:bookmarkStart w:id="163" w:name="_Toc463963505"/>
      <w:bookmarkStart w:id="164" w:name="_Toc465894857"/>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25</w:t>
      </w:r>
      <w:r w:rsidRPr="00782FEE">
        <w:rPr>
          <w:rFonts w:ascii="Times New Roman" w:hAnsi="Times New Roman" w:cs="Times New Roman"/>
          <w:kern w:val="0"/>
          <w:sz w:val="24"/>
          <w:szCs w:val="24"/>
          <w:u w:val="single"/>
          <w:lang w:val="fr-FR"/>
        </w:rPr>
        <w:t xml:space="preserve"> : Prix et règlement des ouvrages</w:t>
      </w:r>
      <w:bookmarkEnd w:id="158"/>
      <w:bookmarkEnd w:id="159"/>
      <w:bookmarkEnd w:id="160"/>
      <w:bookmarkEnd w:id="161"/>
      <w:bookmarkEnd w:id="162"/>
      <w:bookmarkEnd w:id="163"/>
      <w:bookmarkEnd w:id="164"/>
    </w:p>
    <w:p w:rsidR="0063390A" w:rsidRPr="00782FEE" w:rsidRDefault="0063390A" w:rsidP="00112A88">
      <w:pPr>
        <w:ind w:right="142"/>
        <w:jc w:val="both"/>
        <w:rPr>
          <w:sz w:val="24"/>
          <w:szCs w:val="24"/>
        </w:rPr>
      </w:pPr>
      <w:r w:rsidRPr="00782FEE">
        <w:rPr>
          <w:sz w:val="24"/>
          <w:szCs w:val="24"/>
        </w:rPr>
        <w:t xml:space="preserve"> Mode de règlement</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La méthode de règlement adoptée est celle du métré après exécution. Les ouvrages seront évalués aux prix établis par le Titulaire et figurant au bordereau de prix et au détail estimatif.</w:t>
      </w:r>
    </w:p>
    <w:p w:rsidR="0063390A" w:rsidRPr="00782FEE" w:rsidRDefault="0063390A" w:rsidP="00112A88">
      <w:pPr>
        <w:ind w:right="142"/>
        <w:jc w:val="both"/>
        <w:rPr>
          <w:sz w:val="24"/>
          <w:szCs w:val="24"/>
        </w:rPr>
      </w:pPr>
    </w:p>
    <w:p w:rsidR="0063390A" w:rsidRPr="00782FEE" w:rsidRDefault="0063390A" w:rsidP="00576156">
      <w:pPr>
        <w:ind w:right="142"/>
        <w:jc w:val="both"/>
        <w:rPr>
          <w:sz w:val="24"/>
          <w:szCs w:val="24"/>
        </w:rPr>
      </w:pPr>
      <w:r w:rsidRPr="00782FEE">
        <w:rPr>
          <w:sz w:val="24"/>
          <w:szCs w:val="24"/>
        </w:rPr>
        <w:t xml:space="preserve">Il est formellement stipulé que le Titulaire est réputé avoir parfaitement connaissance pour être personnellement rendu compte de toutes les conditions d'exécution des travaux susceptibles d'influer sur le prix de ces ouvrages, il est donc censé avoir tenu compte dans l'établissement de ces prix, de toutes les sujétions indiquées </w:t>
      </w:r>
      <w:r w:rsidR="007A053F" w:rsidRPr="00782FEE">
        <w:rPr>
          <w:sz w:val="24"/>
          <w:szCs w:val="24"/>
        </w:rPr>
        <w:t>aux articles</w:t>
      </w:r>
      <w:r w:rsidR="00576156" w:rsidRPr="00782FEE">
        <w:rPr>
          <w:sz w:val="24"/>
          <w:szCs w:val="24"/>
        </w:rPr>
        <w:t xml:space="preserve"> </w:t>
      </w:r>
      <w:r w:rsidRPr="00782FEE">
        <w:rPr>
          <w:sz w:val="24"/>
          <w:szCs w:val="24"/>
        </w:rPr>
        <w:t xml:space="preserve"> </w:t>
      </w:r>
      <w:r w:rsidR="00576156" w:rsidRPr="00782FEE">
        <w:rPr>
          <w:sz w:val="24"/>
          <w:szCs w:val="24"/>
        </w:rPr>
        <w:t>20 et</w:t>
      </w:r>
      <w:r w:rsidR="00576156" w:rsidRPr="00782FEE">
        <w:rPr>
          <w:color w:val="FF0000"/>
          <w:sz w:val="24"/>
          <w:szCs w:val="24"/>
        </w:rPr>
        <w:t xml:space="preserve"> </w:t>
      </w:r>
      <w:r w:rsidRPr="00782FEE">
        <w:rPr>
          <w:sz w:val="24"/>
          <w:szCs w:val="24"/>
        </w:rPr>
        <w:t>21 ci-dessus et ayant consulté tous les plans et documents techniques. Aucune réclamation ne sera recevable à aucun moment.</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Il est rappelé que les prix unitaires remis par le Titulaire sont hors taxe. La T.V.A. est calculée en sus conformément au Dahir d'Avril 1986 aux taux en vigueur à la date de l'adjudication.</w:t>
      </w:r>
    </w:p>
    <w:p w:rsidR="0063390A" w:rsidRPr="00782FEE" w:rsidRDefault="0063390A" w:rsidP="00112A88">
      <w:pPr>
        <w:ind w:right="142"/>
        <w:jc w:val="both"/>
        <w:rPr>
          <w:sz w:val="24"/>
          <w:szCs w:val="24"/>
        </w:rPr>
      </w:pPr>
    </w:p>
    <w:p w:rsidR="0063390A" w:rsidRPr="00782FEE" w:rsidRDefault="00A91524" w:rsidP="00112A88">
      <w:pPr>
        <w:pStyle w:val="Titre1"/>
        <w:spacing w:before="0"/>
        <w:ind w:right="142"/>
        <w:jc w:val="both"/>
        <w:rPr>
          <w:rFonts w:ascii="Times New Roman" w:hAnsi="Times New Roman" w:cs="Times New Roman"/>
          <w:kern w:val="0"/>
          <w:sz w:val="24"/>
          <w:szCs w:val="24"/>
          <w:u w:val="single"/>
          <w:lang w:val="fr-FR"/>
        </w:rPr>
      </w:pPr>
      <w:bookmarkStart w:id="165" w:name="_Toc463946841"/>
      <w:bookmarkStart w:id="166" w:name="_Toc463963506"/>
      <w:bookmarkStart w:id="167" w:name="_Toc465894858"/>
      <w:r w:rsidRPr="00782FEE">
        <w:rPr>
          <w:rFonts w:ascii="Times New Roman" w:hAnsi="Times New Roman" w:cs="Times New Roman"/>
          <w:kern w:val="0"/>
          <w:sz w:val="24"/>
          <w:szCs w:val="24"/>
          <w:u w:val="single"/>
          <w:lang w:val="fr-FR"/>
        </w:rPr>
        <w:t>ARTICLE 26</w:t>
      </w:r>
      <w:r w:rsidR="0063390A" w:rsidRPr="00782FEE">
        <w:rPr>
          <w:rFonts w:ascii="Times New Roman" w:hAnsi="Times New Roman" w:cs="Times New Roman"/>
          <w:kern w:val="0"/>
          <w:sz w:val="24"/>
          <w:szCs w:val="24"/>
          <w:u w:val="single"/>
          <w:lang w:val="fr-FR"/>
        </w:rPr>
        <w:t> : Octroi d’avances</w:t>
      </w:r>
      <w:bookmarkEnd w:id="165"/>
      <w:bookmarkEnd w:id="166"/>
      <w:bookmarkEnd w:id="167"/>
      <w:r w:rsidR="0063390A" w:rsidRPr="00782FEE">
        <w:rPr>
          <w:rFonts w:ascii="Times New Roman" w:hAnsi="Times New Roman" w:cs="Times New Roman"/>
          <w:kern w:val="0"/>
          <w:sz w:val="24"/>
          <w:szCs w:val="24"/>
          <w:u w:val="single"/>
          <w:lang w:val="fr-FR"/>
        </w:rPr>
        <w:t> </w:t>
      </w:r>
    </w:p>
    <w:p w:rsidR="0063390A" w:rsidRPr="00782FEE" w:rsidRDefault="0063390A" w:rsidP="00112A88">
      <w:pPr>
        <w:ind w:right="142"/>
        <w:jc w:val="both"/>
        <w:rPr>
          <w:sz w:val="24"/>
          <w:szCs w:val="24"/>
        </w:rPr>
      </w:pPr>
      <w:r w:rsidRPr="00782FEE">
        <w:rPr>
          <w:sz w:val="24"/>
          <w:szCs w:val="24"/>
        </w:rPr>
        <w:t>Dans le cadre du marché qui découlerait du présent appel d’offres, il n’est pas prévu d’octroyer d’avances par le maitre d’ouvrages.</w:t>
      </w:r>
    </w:p>
    <w:p w:rsidR="0063390A" w:rsidRPr="00782FEE" w:rsidRDefault="0063390A" w:rsidP="00112A88">
      <w:pPr>
        <w:ind w:right="142"/>
        <w:jc w:val="both"/>
        <w:rPr>
          <w:sz w:val="24"/>
          <w:szCs w:val="24"/>
        </w:rPr>
      </w:pPr>
    </w:p>
    <w:p w:rsidR="0063390A" w:rsidRPr="00782FEE" w:rsidRDefault="00A91524" w:rsidP="00112A88">
      <w:pPr>
        <w:pStyle w:val="Titre1"/>
        <w:spacing w:before="0"/>
        <w:ind w:right="142"/>
        <w:jc w:val="both"/>
        <w:rPr>
          <w:rFonts w:ascii="Times New Roman" w:hAnsi="Times New Roman" w:cs="Times New Roman"/>
          <w:kern w:val="0"/>
          <w:sz w:val="24"/>
          <w:szCs w:val="24"/>
          <w:u w:val="single"/>
          <w:lang w:val="fr-FR"/>
        </w:rPr>
      </w:pPr>
      <w:bookmarkStart w:id="168" w:name="_Toc463946842"/>
      <w:bookmarkStart w:id="169" w:name="_Toc463963507"/>
      <w:bookmarkStart w:id="170" w:name="_Toc465894859"/>
      <w:r w:rsidRPr="00782FEE">
        <w:rPr>
          <w:rFonts w:ascii="Times New Roman" w:hAnsi="Times New Roman" w:cs="Times New Roman"/>
          <w:kern w:val="0"/>
          <w:sz w:val="24"/>
          <w:szCs w:val="24"/>
          <w:u w:val="single"/>
          <w:lang w:val="fr-FR"/>
        </w:rPr>
        <w:t>Article 27</w:t>
      </w:r>
      <w:r w:rsidR="0063390A" w:rsidRPr="00782FEE">
        <w:rPr>
          <w:rFonts w:ascii="Times New Roman" w:hAnsi="Times New Roman" w:cs="Times New Roman"/>
          <w:kern w:val="0"/>
          <w:sz w:val="24"/>
          <w:szCs w:val="24"/>
          <w:u w:val="single"/>
          <w:lang w:val="fr-FR"/>
        </w:rPr>
        <w:t> : approvisionnements</w:t>
      </w:r>
      <w:bookmarkEnd w:id="168"/>
      <w:bookmarkEnd w:id="169"/>
      <w:bookmarkEnd w:id="170"/>
    </w:p>
    <w:p w:rsidR="0063390A" w:rsidRPr="00782FEE" w:rsidRDefault="0063390A" w:rsidP="00112A88">
      <w:pPr>
        <w:ind w:right="142"/>
        <w:jc w:val="both"/>
        <w:rPr>
          <w:sz w:val="24"/>
          <w:szCs w:val="24"/>
        </w:rPr>
      </w:pPr>
      <w:r w:rsidRPr="00782FEE">
        <w:rPr>
          <w:sz w:val="24"/>
          <w:szCs w:val="24"/>
        </w:rPr>
        <w:t>Dans le cadre du marché qui découlerait du présent appel d’offres, il n’est pas prévu pas d’acompte sur approvisionnements de matériaux et matières premières destinés à entrer dans la composition des travaux objet du marché.</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71" w:name="_Toc463946843"/>
      <w:bookmarkStart w:id="172" w:name="_Toc463963508"/>
      <w:bookmarkStart w:id="173" w:name="_Toc465894860"/>
      <w:bookmarkStart w:id="174" w:name="_Toc364624071"/>
      <w:bookmarkStart w:id="175" w:name="_Toc364624229"/>
      <w:bookmarkStart w:id="176" w:name="_Toc364626916"/>
      <w:bookmarkStart w:id="177" w:name="_Toc402968246"/>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28</w:t>
      </w:r>
      <w:r w:rsidRPr="00782FEE">
        <w:rPr>
          <w:rFonts w:ascii="Times New Roman" w:hAnsi="Times New Roman" w:cs="Times New Roman"/>
          <w:kern w:val="0"/>
          <w:sz w:val="24"/>
          <w:szCs w:val="24"/>
          <w:u w:val="single"/>
          <w:lang w:val="fr-FR"/>
        </w:rPr>
        <w:t xml:space="preserve"> : Contrôle administratif des travaux</w:t>
      </w:r>
      <w:bookmarkEnd w:id="171"/>
      <w:bookmarkEnd w:id="172"/>
      <w:bookmarkEnd w:id="173"/>
      <w:r w:rsidRPr="00782FEE">
        <w:rPr>
          <w:rFonts w:ascii="Times New Roman" w:hAnsi="Times New Roman" w:cs="Times New Roman"/>
          <w:kern w:val="0"/>
          <w:sz w:val="24"/>
          <w:szCs w:val="24"/>
          <w:u w:val="single"/>
          <w:lang w:val="fr-FR"/>
        </w:rPr>
        <w:t xml:space="preserve"> </w:t>
      </w:r>
      <w:bookmarkEnd w:id="174"/>
      <w:bookmarkEnd w:id="175"/>
      <w:bookmarkEnd w:id="176"/>
      <w:bookmarkEnd w:id="177"/>
    </w:p>
    <w:p w:rsidR="0063390A" w:rsidRPr="00782FEE" w:rsidRDefault="0063390A" w:rsidP="00112A88">
      <w:pPr>
        <w:ind w:right="142"/>
        <w:jc w:val="both"/>
        <w:rPr>
          <w:sz w:val="24"/>
          <w:szCs w:val="24"/>
        </w:rPr>
      </w:pPr>
      <w:r w:rsidRPr="00782FEE">
        <w:rPr>
          <w:sz w:val="24"/>
          <w:szCs w:val="24"/>
        </w:rPr>
        <w:t>Nonobstant le contrôle et la surveillance normale des travaux par le  Maître d’Ouvrage, le Titulaire devra laisser libre accès à son chantier aux agents administratifs chargés du contrôle, leur présenter s'ils le demandent toutes les pièces du projet ou dessins d'exécution et leur fournir tous les renseignements et explications utiles pour l'exécution de leur missions.</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78" w:name="_Toc364624072"/>
      <w:bookmarkStart w:id="179" w:name="_Toc364624230"/>
      <w:bookmarkStart w:id="180" w:name="_Toc364626917"/>
      <w:bookmarkStart w:id="181" w:name="_Toc402968247"/>
      <w:bookmarkStart w:id="182" w:name="_Toc463946844"/>
      <w:bookmarkStart w:id="183" w:name="_Toc463963509"/>
      <w:bookmarkStart w:id="184" w:name="_Toc465894861"/>
      <w:r w:rsidRPr="00782FEE">
        <w:rPr>
          <w:rFonts w:ascii="Times New Roman" w:hAnsi="Times New Roman" w:cs="Times New Roman"/>
          <w:kern w:val="0"/>
          <w:sz w:val="24"/>
          <w:szCs w:val="24"/>
          <w:u w:val="single"/>
          <w:lang w:val="fr-FR"/>
        </w:rPr>
        <w:lastRenderedPageBreak/>
        <w:t xml:space="preserve">Article </w:t>
      </w:r>
      <w:r w:rsidR="00A91524" w:rsidRPr="00782FEE">
        <w:rPr>
          <w:rFonts w:ascii="Times New Roman" w:hAnsi="Times New Roman" w:cs="Times New Roman"/>
          <w:kern w:val="0"/>
          <w:sz w:val="24"/>
          <w:szCs w:val="24"/>
          <w:u w:val="single"/>
          <w:lang w:val="fr-FR"/>
        </w:rPr>
        <w:t>29</w:t>
      </w:r>
      <w:r w:rsidRPr="00782FEE">
        <w:rPr>
          <w:rFonts w:ascii="Times New Roman" w:hAnsi="Times New Roman" w:cs="Times New Roman"/>
          <w:kern w:val="0"/>
          <w:sz w:val="24"/>
          <w:szCs w:val="24"/>
          <w:u w:val="single"/>
          <w:lang w:val="fr-FR"/>
        </w:rPr>
        <w:t xml:space="preserve"> : Malfaçons</w:t>
      </w:r>
      <w:bookmarkEnd w:id="178"/>
      <w:bookmarkEnd w:id="179"/>
      <w:bookmarkEnd w:id="180"/>
      <w:bookmarkEnd w:id="181"/>
      <w:bookmarkEnd w:id="182"/>
      <w:bookmarkEnd w:id="183"/>
      <w:bookmarkEnd w:id="184"/>
    </w:p>
    <w:p w:rsidR="0063390A" w:rsidRPr="00782FEE" w:rsidRDefault="0063390A" w:rsidP="00112A88">
      <w:pPr>
        <w:ind w:right="142"/>
        <w:jc w:val="both"/>
        <w:rPr>
          <w:sz w:val="24"/>
          <w:szCs w:val="24"/>
        </w:rPr>
      </w:pPr>
      <w:r w:rsidRPr="00782FEE">
        <w:rPr>
          <w:sz w:val="24"/>
          <w:szCs w:val="24"/>
        </w:rPr>
        <w:t>Si les malfaçons viennent à être décelées, les ouvrages seront démolis et refaits à la charge du Titulaire. Si ces réfections entraînent des dépenses supplémentaires, ces dépenses seront également à la charge du Titulaire</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85" w:name="_Toc364624074"/>
      <w:bookmarkStart w:id="186" w:name="_Toc364624232"/>
      <w:bookmarkStart w:id="187" w:name="_Toc364626919"/>
      <w:bookmarkStart w:id="188" w:name="_Toc402968248"/>
      <w:bookmarkStart w:id="189" w:name="_Toc463946845"/>
      <w:bookmarkStart w:id="190" w:name="_Toc463963510"/>
      <w:bookmarkStart w:id="191" w:name="_Toc465894862"/>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30</w:t>
      </w:r>
      <w:r w:rsidRPr="00782FEE">
        <w:rPr>
          <w:rFonts w:ascii="Times New Roman" w:hAnsi="Times New Roman" w:cs="Times New Roman"/>
          <w:kern w:val="0"/>
          <w:sz w:val="24"/>
          <w:szCs w:val="24"/>
          <w:u w:val="single"/>
          <w:lang w:val="fr-FR"/>
        </w:rPr>
        <w:t xml:space="preserve"> : Mode d’exécution des </w:t>
      </w:r>
      <w:bookmarkEnd w:id="185"/>
      <w:bookmarkEnd w:id="186"/>
      <w:r w:rsidRPr="00782FEE">
        <w:rPr>
          <w:rFonts w:ascii="Times New Roman" w:hAnsi="Times New Roman" w:cs="Times New Roman"/>
          <w:kern w:val="0"/>
          <w:sz w:val="24"/>
          <w:szCs w:val="24"/>
          <w:u w:val="single"/>
          <w:lang w:val="fr-FR"/>
        </w:rPr>
        <w:t>ouvrages</w:t>
      </w:r>
      <w:bookmarkEnd w:id="187"/>
      <w:bookmarkEnd w:id="188"/>
      <w:bookmarkEnd w:id="189"/>
      <w:bookmarkEnd w:id="190"/>
      <w:bookmarkEnd w:id="191"/>
    </w:p>
    <w:p w:rsidR="0063390A" w:rsidRPr="00782FEE" w:rsidRDefault="0063390A" w:rsidP="00112A88">
      <w:pPr>
        <w:ind w:right="142"/>
        <w:jc w:val="both"/>
        <w:rPr>
          <w:sz w:val="24"/>
          <w:szCs w:val="24"/>
        </w:rPr>
      </w:pPr>
      <w:r w:rsidRPr="00782FEE">
        <w:rPr>
          <w:sz w:val="24"/>
          <w:szCs w:val="24"/>
        </w:rPr>
        <w:t>D'une manière générale, les travaux seront exécutés suivant les règles de l'art et conforment aux instructions du Bureau d’ Etude.</w:t>
      </w:r>
    </w:p>
    <w:p w:rsidR="0063390A" w:rsidRPr="00782FEE" w:rsidRDefault="0063390A" w:rsidP="00112A88">
      <w:pPr>
        <w:ind w:right="142"/>
        <w:jc w:val="both"/>
        <w:rPr>
          <w:sz w:val="24"/>
          <w:szCs w:val="24"/>
        </w:rPr>
      </w:pPr>
      <w:r w:rsidRPr="00782FEE">
        <w:rPr>
          <w:sz w:val="24"/>
          <w:szCs w:val="24"/>
        </w:rPr>
        <w:t>Si les désignations du C.P.S. ou les plans ne sont pas suffisantes, il demeure bien entendu que la signature du marché implique que les renseignements complémentaires ont été obtenus par le Titulaire avant la remise de ses offres de prix.</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Titulaire sera tenu de fournir un cahier TRIFOLD aux pages numérotées lequel sera maintenu à la disposition du BET. Ce cahier sera présenté à chaque visite de chantier au BET, il y sera mentionné les questions et réponses se rapportant à la marche des travaux ainsi que les observations faites par le BET concernant ceux-ci. Ce cahier ne doit en aucun motif quitter le bureau de chantier.</w:t>
      </w:r>
    </w:p>
    <w:p w:rsidR="0063390A" w:rsidRPr="00782FEE" w:rsidRDefault="00A91524" w:rsidP="00112A88">
      <w:pPr>
        <w:ind w:right="142"/>
        <w:jc w:val="both"/>
        <w:rPr>
          <w:b/>
          <w:bCs/>
          <w:sz w:val="24"/>
          <w:szCs w:val="24"/>
        </w:rPr>
      </w:pPr>
      <w:r w:rsidRPr="00782FEE">
        <w:rPr>
          <w:sz w:val="24"/>
          <w:szCs w:val="24"/>
        </w:rPr>
        <w:t xml:space="preserve">         </w:t>
      </w:r>
      <w:r w:rsidRPr="00782FEE">
        <w:rPr>
          <w:b/>
          <w:bCs/>
          <w:sz w:val="24"/>
          <w:szCs w:val="24"/>
        </w:rPr>
        <w:t>30</w:t>
      </w:r>
      <w:r w:rsidR="0063390A" w:rsidRPr="00782FEE">
        <w:rPr>
          <w:b/>
          <w:bCs/>
          <w:sz w:val="24"/>
          <w:szCs w:val="24"/>
        </w:rPr>
        <w:t>.1. Connaissance du dossier</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Titulaire est réputé avoir pris parfaitement connaissance pour s'en être personnellement rendu compte de tous les détails et pièces du projet.</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Il est réputé :</w:t>
      </w:r>
    </w:p>
    <w:p w:rsidR="0063390A" w:rsidRPr="00782FEE" w:rsidRDefault="0063390A" w:rsidP="00112A88">
      <w:pPr>
        <w:ind w:right="142"/>
        <w:jc w:val="both"/>
        <w:rPr>
          <w:sz w:val="24"/>
          <w:szCs w:val="24"/>
        </w:rPr>
      </w:pPr>
      <w:r w:rsidRPr="00782FEE">
        <w:rPr>
          <w:sz w:val="24"/>
          <w:szCs w:val="24"/>
        </w:rPr>
        <w:t>- Avoir pris connaissance du plan de masse et de tous les plans et documents utiles à la réalisation des travaux, ainsi que des sites des lieux et des terrains d'implantation des ouvrages et de tous les éléments généraux en rapport avec l'exécution des travaux.</w:t>
      </w:r>
    </w:p>
    <w:p w:rsidR="0063390A" w:rsidRPr="00782FEE" w:rsidRDefault="0063390A" w:rsidP="00112A88">
      <w:pPr>
        <w:ind w:right="142"/>
        <w:jc w:val="both"/>
        <w:rPr>
          <w:sz w:val="24"/>
          <w:szCs w:val="24"/>
        </w:rPr>
      </w:pPr>
      <w:r w:rsidRPr="00782FEE">
        <w:rPr>
          <w:sz w:val="24"/>
          <w:szCs w:val="24"/>
        </w:rPr>
        <w:t>- Avoir apprécié exactement toutes les conditions d'exécution des ouvrages et s'être parfaitement et totalement rendu compte de leur nature, de leur importance et de leurs particularités.</w:t>
      </w:r>
    </w:p>
    <w:p w:rsidR="0063390A" w:rsidRPr="00782FEE" w:rsidRDefault="0063390A" w:rsidP="00112A88">
      <w:pPr>
        <w:ind w:right="142"/>
        <w:jc w:val="both"/>
        <w:rPr>
          <w:sz w:val="24"/>
          <w:szCs w:val="24"/>
        </w:rPr>
      </w:pPr>
      <w:r w:rsidRPr="00782FEE">
        <w:rPr>
          <w:sz w:val="24"/>
          <w:szCs w:val="24"/>
        </w:rPr>
        <w:t>- Avoir procédé à une visite détaillée du terrain et avoir pris parfaite connaissance de toutes les conditions physiques et de toutes sujétions relatives aux lieux de travaux (terrains, ouvrages existants, abords) à la topographie et à la nature du sol (couches superficielles, venues d'eau etc...).</w:t>
      </w:r>
    </w:p>
    <w:p w:rsidR="0063390A" w:rsidRPr="00782FEE" w:rsidRDefault="0063390A" w:rsidP="00112A88">
      <w:pPr>
        <w:ind w:right="142"/>
        <w:jc w:val="both"/>
        <w:rPr>
          <w:sz w:val="24"/>
          <w:szCs w:val="24"/>
        </w:rPr>
      </w:pPr>
      <w:r w:rsidRPr="00782FEE">
        <w:rPr>
          <w:sz w:val="24"/>
          <w:szCs w:val="24"/>
        </w:rPr>
        <w:t xml:space="preserve">- Avoir pris tout renseignement auprès des services publics et concédés (services municipaux ou communaux, pompiers. Les organismes de distribution d'eau et d'électricité, l’IAM, </w:t>
      </w:r>
      <w:proofErr w:type="spellStart"/>
      <w:r w:rsidRPr="00782FEE">
        <w:rPr>
          <w:sz w:val="24"/>
          <w:szCs w:val="24"/>
        </w:rPr>
        <w:t>etc</w:t>
      </w:r>
      <w:proofErr w:type="spellEnd"/>
      <w:r w:rsidRPr="00782FEE">
        <w:rPr>
          <w:sz w:val="24"/>
          <w:szCs w:val="24"/>
        </w:rPr>
        <w:t xml:space="preserve"> ...)</w:t>
      </w:r>
    </w:p>
    <w:p w:rsidR="0063390A" w:rsidRPr="00782FEE" w:rsidRDefault="0063390A" w:rsidP="00112A88">
      <w:pPr>
        <w:ind w:right="142"/>
        <w:jc w:val="both"/>
        <w:rPr>
          <w:sz w:val="24"/>
          <w:szCs w:val="24"/>
        </w:rPr>
      </w:pPr>
      <w:r w:rsidRPr="00782FEE">
        <w:rPr>
          <w:sz w:val="24"/>
          <w:szCs w:val="24"/>
        </w:rPr>
        <w:t>- En aucun cas, le manque de renseignements ne peut justifier une augmentation de prix du marché ni du délai d'exécution.</w:t>
      </w:r>
    </w:p>
    <w:p w:rsidR="0063390A" w:rsidRPr="00782FEE" w:rsidRDefault="0063390A" w:rsidP="00112A88">
      <w:pPr>
        <w:ind w:right="142"/>
        <w:jc w:val="both"/>
        <w:rPr>
          <w:sz w:val="24"/>
          <w:szCs w:val="24"/>
        </w:rPr>
      </w:pPr>
    </w:p>
    <w:p w:rsidR="0063390A" w:rsidRPr="00782FEE" w:rsidRDefault="00A91524" w:rsidP="00112A88">
      <w:pPr>
        <w:ind w:right="142"/>
        <w:jc w:val="both"/>
        <w:rPr>
          <w:sz w:val="24"/>
          <w:szCs w:val="24"/>
        </w:rPr>
      </w:pPr>
      <w:r w:rsidRPr="00782FEE">
        <w:rPr>
          <w:sz w:val="24"/>
          <w:szCs w:val="24"/>
        </w:rPr>
        <w:t xml:space="preserve">         30</w:t>
      </w:r>
      <w:r w:rsidR="0063390A" w:rsidRPr="00782FEE">
        <w:rPr>
          <w:sz w:val="24"/>
          <w:szCs w:val="24"/>
        </w:rPr>
        <w:t>.2 : Constatation d’erreurs ou d’omission dans les documents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Avant la mise en route et en cours des travaux, le Titulaire doit appeler l'attention du BET et du maître d’ouvrage sur les inconvénients, les vices ou malfaçons qui pourraient résulter des erreurs ou omissions qu'il est amené à constater dans les documents qui lui ont été remis et les ordres qu'il a reçus.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Titulaire est tenu de vérifier les côtes et de signaler en temps voulu, toutes erreurs matérielles qui auraient pu se glisser dans les plans ou pièces écrites qui lui seraient notifiées.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Aucune côte ne sera mesurée sur les plans pour l'exécution des travaux, le Titulaire devra s'assurer sur place avant toute mise en œuvre de la possibilité de suivre les côtes et indications des plans et dessins de détails.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lastRenderedPageBreak/>
        <w:t>Si les désignations des différentes pièces du marché ou des plans ne sont pas jugées suffisantes, il demeure bien entendu que la signature du marché implique que les renseignements complémentaires ont été obtenus par le Titulaire avant la remise de son offre de prix.</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92" w:name="_Toc364624075"/>
      <w:bookmarkStart w:id="193" w:name="_Toc364624233"/>
      <w:bookmarkStart w:id="194" w:name="_Toc364626920"/>
      <w:bookmarkStart w:id="195" w:name="_Toc402968249"/>
      <w:bookmarkStart w:id="196" w:name="_Toc463946846"/>
      <w:bookmarkStart w:id="197" w:name="_Toc463963511"/>
      <w:bookmarkStart w:id="198" w:name="_Toc465894863"/>
      <w:r w:rsidRPr="00782FEE">
        <w:rPr>
          <w:rFonts w:ascii="Times New Roman" w:hAnsi="Times New Roman" w:cs="Times New Roman"/>
          <w:kern w:val="0"/>
          <w:sz w:val="24"/>
          <w:szCs w:val="24"/>
          <w:u w:val="single"/>
          <w:lang w:val="fr-FR"/>
        </w:rPr>
        <w:t>Article 3</w:t>
      </w:r>
      <w:r w:rsidR="00A91524" w:rsidRPr="00782FEE">
        <w:rPr>
          <w:rFonts w:ascii="Times New Roman" w:hAnsi="Times New Roman" w:cs="Times New Roman"/>
          <w:kern w:val="0"/>
          <w:sz w:val="24"/>
          <w:szCs w:val="24"/>
          <w:u w:val="single"/>
          <w:lang w:val="fr-FR"/>
        </w:rPr>
        <w:t>1</w:t>
      </w:r>
      <w:r w:rsidRPr="00782FEE">
        <w:rPr>
          <w:rFonts w:ascii="Times New Roman" w:hAnsi="Times New Roman" w:cs="Times New Roman"/>
          <w:kern w:val="0"/>
          <w:sz w:val="24"/>
          <w:szCs w:val="24"/>
          <w:u w:val="single"/>
          <w:lang w:val="fr-FR"/>
        </w:rPr>
        <w:t xml:space="preserve"> : Modalités de règlement</w:t>
      </w:r>
      <w:bookmarkEnd w:id="192"/>
      <w:bookmarkEnd w:id="193"/>
      <w:bookmarkEnd w:id="194"/>
      <w:bookmarkEnd w:id="195"/>
      <w:bookmarkEnd w:id="196"/>
      <w:bookmarkEnd w:id="197"/>
      <w:bookmarkEnd w:id="198"/>
    </w:p>
    <w:p w:rsidR="0063390A" w:rsidRPr="00782FEE" w:rsidRDefault="0063390A" w:rsidP="00112A88">
      <w:pPr>
        <w:ind w:right="142"/>
        <w:jc w:val="both"/>
        <w:rPr>
          <w:sz w:val="24"/>
          <w:szCs w:val="24"/>
        </w:rPr>
      </w:pPr>
      <w:r w:rsidRPr="00782FEE">
        <w:rPr>
          <w:sz w:val="24"/>
          <w:szCs w:val="24"/>
        </w:rPr>
        <w:t>Il sera fait application des dispositions  du CCAG - Travaux.</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règlement des prestations réalisées sera effectué sur la base des décomptes établis par le maître d’ouvrage en application des prix du bordereau des prix – détail estimatif aux quantités réellement exécutées, déduction faite de la retenue de garantie, le cas échéant.</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montant de chaque décompte est réglé à l’entrepreneur après réception par le maître d’ouvrage de tous les métrés, situations et pièces justificatives nécessaires à sa vérification.</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 Seules sont réglées les prestations prescrites par le présent cahier des prescriptions spéciales ou par ordre de service notifié par le maître d’ouvrage.</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199" w:name="_Toc364624076"/>
      <w:bookmarkStart w:id="200" w:name="_Toc364624234"/>
      <w:bookmarkStart w:id="201" w:name="_Toc364626921"/>
      <w:bookmarkStart w:id="202" w:name="_Toc402968250"/>
      <w:bookmarkStart w:id="203" w:name="_Toc463946847"/>
      <w:bookmarkStart w:id="204" w:name="_Toc463963512"/>
      <w:bookmarkStart w:id="205" w:name="_Toc465894864"/>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32</w:t>
      </w:r>
      <w:r w:rsidRPr="00782FEE">
        <w:rPr>
          <w:rFonts w:ascii="Times New Roman" w:hAnsi="Times New Roman" w:cs="Times New Roman"/>
          <w:kern w:val="0"/>
          <w:sz w:val="24"/>
          <w:szCs w:val="24"/>
          <w:u w:val="single"/>
          <w:lang w:val="fr-FR"/>
        </w:rPr>
        <w:t xml:space="preserve"> : Nantissement</w:t>
      </w:r>
      <w:bookmarkEnd w:id="199"/>
      <w:bookmarkEnd w:id="200"/>
      <w:bookmarkEnd w:id="201"/>
      <w:bookmarkEnd w:id="202"/>
      <w:bookmarkEnd w:id="203"/>
      <w:bookmarkEnd w:id="204"/>
      <w:bookmarkEnd w:id="205"/>
    </w:p>
    <w:p w:rsidR="0063390A" w:rsidRPr="00782FEE" w:rsidRDefault="0063390A" w:rsidP="00112A88">
      <w:pPr>
        <w:ind w:right="142"/>
        <w:jc w:val="both"/>
        <w:rPr>
          <w:sz w:val="24"/>
          <w:szCs w:val="24"/>
        </w:rPr>
      </w:pPr>
      <w:r w:rsidRPr="00782FEE">
        <w:rPr>
          <w:sz w:val="24"/>
          <w:szCs w:val="24"/>
        </w:rPr>
        <w:t xml:space="preserve">                Dans l’éventualité d’une affectation en nantissement, il sera fait application des dispositions de la loi n° 112-13 relative au nantissement des marchés publics promulguée par le dahir n° 1-15-05 du 29 </w:t>
      </w:r>
      <w:proofErr w:type="spellStart"/>
      <w:r w:rsidRPr="00782FEE">
        <w:rPr>
          <w:sz w:val="24"/>
          <w:szCs w:val="24"/>
        </w:rPr>
        <w:t>rabii</w:t>
      </w:r>
      <w:proofErr w:type="spellEnd"/>
      <w:r w:rsidRPr="00782FEE">
        <w:rPr>
          <w:sz w:val="24"/>
          <w:szCs w:val="24"/>
        </w:rPr>
        <w:t xml:space="preserve"> II (19 février2015), étant précisé que : </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La liquidation des sommes dues en exécution du marché sera opérée par les soins du Président de l’Université Hassan II, en tant qu’ordonnateur.</w:t>
      </w:r>
    </w:p>
    <w:p w:rsidR="0063390A" w:rsidRPr="00782FEE" w:rsidRDefault="0063390A" w:rsidP="00112A88">
      <w:pPr>
        <w:ind w:right="142"/>
        <w:jc w:val="both"/>
        <w:rPr>
          <w:sz w:val="24"/>
          <w:szCs w:val="24"/>
        </w:rPr>
      </w:pPr>
      <w:r w:rsidRPr="00782FEE">
        <w:rPr>
          <w:sz w:val="24"/>
          <w:szCs w:val="24"/>
        </w:rPr>
        <w:t>Au cours de l’exécution du marché, les documents cités à l’article 8 de la loi n°112-13 peuvent être requis du maître d’ouvrage, par le titulaire du marché ou le bénéficiaire du nantissement ou de la subrogation, et sont établis sous sa responsabilité</w:t>
      </w:r>
      <w:proofErr w:type="gramStart"/>
      <w:r w:rsidRPr="00782FEE">
        <w:rPr>
          <w:sz w:val="24"/>
          <w:szCs w:val="24"/>
        </w:rPr>
        <w:t>..</w:t>
      </w:r>
      <w:proofErr w:type="gramEnd"/>
      <w:r w:rsidRPr="00782FEE">
        <w:rPr>
          <w:sz w:val="24"/>
          <w:szCs w:val="24"/>
        </w:rPr>
        <w:t xml:space="preserve"> </w:t>
      </w:r>
    </w:p>
    <w:p w:rsidR="0063390A" w:rsidRPr="00782FEE" w:rsidRDefault="0063390A" w:rsidP="00112A88">
      <w:pPr>
        <w:ind w:right="142"/>
        <w:jc w:val="both"/>
        <w:rPr>
          <w:sz w:val="24"/>
          <w:szCs w:val="24"/>
        </w:rPr>
      </w:pPr>
      <w:r w:rsidRPr="00782FEE">
        <w:rPr>
          <w:sz w:val="24"/>
          <w:szCs w:val="24"/>
        </w:rPr>
        <w:t>Lesdits documents sont transmis directement à la partie bénéficiaire du nantissement avec communication d’une copie au titulaire du marché, dans les conditions prévues par l’article 8 de la loi n° 112-13</w:t>
      </w:r>
    </w:p>
    <w:p w:rsidR="0063390A" w:rsidRPr="00782FEE" w:rsidRDefault="0063390A" w:rsidP="00112A88">
      <w:pPr>
        <w:ind w:right="142"/>
        <w:jc w:val="both"/>
        <w:rPr>
          <w:sz w:val="24"/>
          <w:szCs w:val="24"/>
        </w:rPr>
      </w:pPr>
      <w:r w:rsidRPr="00782FEE">
        <w:rPr>
          <w:sz w:val="24"/>
          <w:szCs w:val="24"/>
        </w:rPr>
        <w:t xml:space="preserve">Les paiements prévus au marché seront effectués parle Trésorerie payeur de l’université Hassan II de Casablanca. </w:t>
      </w:r>
      <w:proofErr w:type="gramStart"/>
      <w:r w:rsidRPr="00782FEE">
        <w:rPr>
          <w:sz w:val="24"/>
          <w:szCs w:val="24"/>
        </w:rPr>
        <w:t>seul</w:t>
      </w:r>
      <w:proofErr w:type="gramEnd"/>
      <w:r w:rsidRPr="00782FEE">
        <w:rPr>
          <w:sz w:val="24"/>
          <w:szCs w:val="24"/>
        </w:rPr>
        <w:t xml:space="preserve"> qualifié pour recevoir les significations des créanciers du titulaire du marché.</w:t>
      </w:r>
    </w:p>
    <w:p w:rsidR="0063390A" w:rsidRPr="00782FEE" w:rsidRDefault="0063390A" w:rsidP="00112A88">
      <w:pPr>
        <w:ind w:right="142"/>
        <w:jc w:val="both"/>
        <w:rPr>
          <w:sz w:val="24"/>
          <w:szCs w:val="24"/>
        </w:rPr>
      </w:pPr>
      <w:r w:rsidRPr="00782FEE">
        <w:rPr>
          <w:sz w:val="24"/>
          <w:szCs w:val="24"/>
        </w:rPr>
        <w:t xml:space="preserve">Le maître d’ouvrage remet au titulaire du marché une copie du marché portant la mention « exemplaire unique » dûment signé et indiquant que ladite copie est délivrée en exemplaire unique destiné à former titre pour le nantissement du marché. </w:t>
      </w:r>
    </w:p>
    <w:p w:rsidR="0063390A" w:rsidRPr="00782FEE" w:rsidRDefault="0063390A" w:rsidP="00112A88">
      <w:pPr>
        <w:ind w:right="142"/>
        <w:jc w:val="both"/>
        <w:rPr>
          <w:sz w:val="24"/>
          <w:szCs w:val="24"/>
        </w:rPr>
      </w:pPr>
      <w:r w:rsidRPr="00782FEE">
        <w:rPr>
          <w:sz w:val="24"/>
          <w:szCs w:val="24"/>
        </w:rPr>
        <w:t xml:space="preserve">Les frais de timbres de l’exemplaire remis à l’attributaire ainsi que les frais de timbres de l’original </w:t>
      </w:r>
      <w:proofErr w:type="gramStart"/>
      <w:r w:rsidRPr="00782FEE">
        <w:rPr>
          <w:sz w:val="24"/>
          <w:szCs w:val="24"/>
        </w:rPr>
        <w:t>conserver</w:t>
      </w:r>
      <w:proofErr w:type="gramEnd"/>
      <w:r w:rsidRPr="00782FEE">
        <w:rPr>
          <w:sz w:val="24"/>
          <w:szCs w:val="24"/>
        </w:rPr>
        <w:t xml:space="preserve"> par la présidence seront à la charge du titulaire du marché.</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06" w:name="_Toc364624077"/>
      <w:bookmarkStart w:id="207" w:name="_Toc364624235"/>
      <w:bookmarkStart w:id="208" w:name="_Toc364626922"/>
      <w:bookmarkStart w:id="209" w:name="_Toc402968251"/>
      <w:bookmarkStart w:id="210" w:name="_Toc463946848"/>
      <w:bookmarkStart w:id="211" w:name="_Toc463963513"/>
      <w:bookmarkStart w:id="212" w:name="_Toc465894865"/>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33</w:t>
      </w:r>
      <w:r w:rsidRPr="00782FEE">
        <w:rPr>
          <w:rFonts w:ascii="Times New Roman" w:hAnsi="Times New Roman" w:cs="Times New Roman"/>
          <w:kern w:val="0"/>
          <w:sz w:val="24"/>
          <w:szCs w:val="24"/>
          <w:u w:val="single"/>
          <w:lang w:val="fr-FR"/>
        </w:rPr>
        <w:t xml:space="preserve"> : Sous-traitance</w:t>
      </w:r>
      <w:bookmarkEnd w:id="206"/>
      <w:bookmarkEnd w:id="207"/>
      <w:bookmarkEnd w:id="208"/>
      <w:bookmarkEnd w:id="209"/>
      <w:bookmarkEnd w:id="210"/>
      <w:bookmarkEnd w:id="211"/>
      <w:bookmarkEnd w:id="212"/>
    </w:p>
    <w:p w:rsidR="0063390A" w:rsidRPr="00782FEE" w:rsidRDefault="0063390A" w:rsidP="00112A88">
      <w:pPr>
        <w:ind w:right="142"/>
        <w:jc w:val="both"/>
        <w:rPr>
          <w:sz w:val="24"/>
          <w:szCs w:val="24"/>
        </w:rPr>
      </w:pPr>
      <w:r w:rsidRPr="00782FEE">
        <w:rPr>
          <w:sz w:val="24"/>
          <w:szCs w:val="24"/>
        </w:rPr>
        <w:t>Si l’entrepreneur envisage de sous-traiter une partie du marché, il doit notifier au maître d’ouvrage :</w:t>
      </w:r>
    </w:p>
    <w:p w:rsidR="0063390A" w:rsidRPr="00782FEE" w:rsidRDefault="0063390A" w:rsidP="00112A88">
      <w:pPr>
        <w:ind w:right="142"/>
        <w:jc w:val="both"/>
        <w:rPr>
          <w:sz w:val="24"/>
          <w:szCs w:val="24"/>
        </w:rPr>
      </w:pPr>
      <w:r w:rsidRPr="00782FEE">
        <w:rPr>
          <w:sz w:val="24"/>
          <w:szCs w:val="24"/>
        </w:rPr>
        <w:t>- l’identité, la raison ou la dénomination sociale, et l’adresse des sous- traitants ;</w:t>
      </w:r>
    </w:p>
    <w:p w:rsidR="0063390A" w:rsidRPr="00782FEE" w:rsidRDefault="0063390A" w:rsidP="00112A88">
      <w:pPr>
        <w:ind w:right="142"/>
        <w:jc w:val="both"/>
        <w:rPr>
          <w:sz w:val="24"/>
          <w:szCs w:val="24"/>
        </w:rPr>
      </w:pPr>
      <w:r w:rsidRPr="00782FEE">
        <w:rPr>
          <w:sz w:val="24"/>
          <w:szCs w:val="24"/>
        </w:rPr>
        <w:t>- le dossier administratif des sous-traitants, ainsi que leurs références techniques et financières ;</w:t>
      </w:r>
    </w:p>
    <w:p w:rsidR="0063390A" w:rsidRPr="00782FEE" w:rsidRDefault="0063390A" w:rsidP="00112A88">
      <w:pPr>
        <w:ind w:right="142"/>
        <w:jc w:val="both"/>
        <w:rPr>
          <w:sz w:val="24"/>
          <w:szCs w:val="24"/>
        </w:rPr>
      </w:pPr>
      <w:proofErr w:type="gramStart"/>
      <w:r w:rsidRPr="00782FEE">
        <w:rPr>
          <w:sz w:val="24"/>
          <w:szCs w:val="24"/>
        </w:rPr>
        <w:t>la</w:t>
      </w:r>
      <w:proofErr w:type="gramEnd"/>
      <w:r w:rsidRPr="00782FEE">
        <w:rPr>
          <w:sz w:val="24"/>
          <w:szCs w:val="24"/>
        </w:rPr>
        <w:t xml:space="preserve"> nature des prestations et le montant des prestations qu’il envisage de sous-traiter ;</w:t>
      </w:r>
    </w:p>
    <w:p w:rsidR="0063390A" w:rsidRPr="00782FEE" w:rsidRDefault="0063390A" w:rsidP="00112A88">
      <w:pPr>
        <w:ind w:right="142"/>
        <w:jc w:val="both"/>
        <w:rPr>
          <w:sz w:val="24"/>
          <w:szCs w:val="24"/>
        </w:rPr>
      </w:pPr>
      <w:proofErr w:type="gramStart"/>
      <w:r w:rsidRPr="00782FEE">
        <w:rPr>
          <w:sz w:val="24"/>
          <w:szCs w:val="24"/>
        </w:rPr>
        <w:t>le</w:t>
      </w:r>
      <w:proofErr w:type="gramEnd"/>
      <w:r w:rsidRPr="00782FEE">
        <w:rPr>
          <w:sz w:val="24"/>
          <w:szCs w:val="24"/>
        </w:rPr>
        <w:t xml:space="preserve"> pourcentage desdites prestations par rapport au montant du marché ;</w:t>
      </w:r>
    </w:p>
    <w:p w:rsidR="0063390A" w:rsidRPr="00782FEE" w:rsidRDefault="0063390A" w:rsidP="00112A88">
      <w:pPr>
        <w:ind w:right="142"/>
        <w:jc w:val="both"/>
        <w:rPr>
          <w:sz w:val="24"/>
          <w:szCs w:val="24"/>
        </w:rPr>
      </w:pPr>
      <w:proofErr w:type="gramStart"/>
      <w:r w:rsidRPr="00782FEE">
        <w:rPr>
          <w:sz w:val="24"/>
          <w:szCs w:val="24"/>
        </w:rPr>
        <w:t>et</w:t>
      </w:r>
      <w:proofErr w:type="gramEnd"/>
      <w:r w:rsidRPr="00782FEE">
        <w:rPr>
          <w:sz w:val="24"/>
          <w:szCs w:val="24"/>
        </w:rPr>
        <w:t xml:space="preserve"> une copie certifiée conforme du contrat de sous-traitance.</w:t>
      </w:r>
    </w:p>
    <w:p w:rsidR="0063390A" w:rsidRPr="00782FEE" w:rsidRDefault="0063390A" w:rsidP="007A053F">
      <w:pPr>
        <w:ind w:right="142"/>
        <w:jc w:val="both"/>
        <w:rPr>
          <w:color w:val="FF0000"/>
          <w:sz w:val="24"/>
          <w:szCs w:val="24"/>
        </w:rPr>
      </w:pPr>
      <w:r w:rsidRPr="00782FEE">
        <w:rPr>
          <w:sz w:val="24"/>
          <w:szCs w:val="24"/>
        </w:rPr>
        <w:t xml:space="preserve">   Les sous-traitants doivent satisfaire aux conditions requises des concurrents conformément à </w:t>
      </w:r>
      <w:r w:rsidR="00576156" w:rsidRPr="00782FEE">
        <w:rPr>
          <w:b/>
          <w:bCs/>
          <w:sz w:val="24"/>
          <w:szCs w:val="24"/>
        </w:rPr>
        <w:t>L’article 141 du règlement de l’université Hassan II de Casablanca</w:t>
      </w:r>
      <w:r w:rsidR="00576156" w:rsidRPr="00782FEE">
        <w:rPr>
          <w:color w:val="FF0000"/>
          <w:sz w:val="24"/>
          <w:szCs w:val="24"/>
        </w:rPr>
        <w:t>.</w:t>
      </w:r>
    </w:p>
    <w:p w:rsidR="0063390A" w:rsidRPr="00782FEE" w:rsidRDefault="0063390A" w:rsidP="00112A88">
      <w:pPr>
        <w:ind w:right="142"/>
        <w:jc w:val="both"/>
        <w:rPr>
          <w:sz w:val="24"/>
          <w:szCs w:val="24"/>
        </w:rPr>
      </w:pPr>
      <w:r w:rsidRPr="00782FEE">
        <w:rPr>
          <w:sz w:val="24"/>
          <w:szCs w:val="24"/>
        </w:rPr>
        <w:t xml:space="preserve">   La sous-traitance ne peut en aucun cas dépasser cinquante pour cent (50%) du montant du marché ni porter sur le lot ou le corps d’état principal du marché.</w:t>
      </w:r>
    </w:p>
    <w:p w:rsidR="0063390A" w:rsidRPr="00782FEE" w:rsidRDefault="0063390A" w:rsidP="00112A88">
      <w:pPr>
        <w:ind w:right="142"/>
        <w:jc w:val="both"/>
        <w:rPr>
          <w:sz w:val="24"/>
          <w:szCs w:val="24"/>
        </w:rPr>
      </w:pPr>
      <w:r w:rsidRPr="00782FEE">
        <w:rPr>
          <w:sz w:val="24"/>
          <w:szCs w:val="24"/>
        </w:rPr>
        <w:lastRenderedPageBreak/>
        <w:t>Les travaux énumérés ci-après ne peuvent faire l’objet de sous-traitance :</w:t>
      </w:r>
    </w:p>
    <w:p w:rsidR="007A053F" w:rsidRPr="00782FEE" w:rsidRDefault="007A053F" w:rsidP="007A053F">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 xml:space="preserve">Revêtement </w:t>
      </w:r>
    </w:p>
    <w:p w:rsidR="00576156" w:rsidRPr="004C4F85" w:rsidRDefault="007A053F" w:rsidP="004C4F85">
      <w:pPr>
        <w:pStyle w:val="Paragraphedeliste"/>
        <w:widowControl w:val="0"/>
        <w:numPr>
          <w:ilvl w:val="0"/>
          <w:numId w:val="29"/>
        </w:numPr>
        <w:spacing w:before="36"/>
        <w:ind w:right="142"/>
        <w:rPr>
          <w:rFonts w:ascii="Times New Roman" w:hAnsi="Times New Roman"/>
          <w:spacing w:val="-2"/>
          <w:sz w:val="24"/>
          <w:szCs w:val="24"/>
        </w:rPr>
      </w:pPr>
      <w:r w:rsidRPr="00782FEE">
        <w:rPr>
          <w:rFonts w:ascii="Times New Roman" w:hAnsi="Times New Roman"/>
          <w:spacing w:val="-2"/>
          <w:sz w:val="24"/>
          <w:szCs w:val="24"/>
        </w:rPr>
        <w:t>Menuiserie bois – aluminium –métallique</w:t>
      </w:r>
    </w:p>
    <w:p w:rsidR="0063390A" w:rsidRPr="00782FEE" w:rsidRDefault="0063390A" w:rsidP="00112A88">
      <w:pPr>
        <w:ind w:right="142"/>
        <w:jc w:val="both"/>
        <w:rPr>
          <w:sz w:val="24"/>
          <w:szCs w:val="24"/>
        </w:rPr>
      </w:pPr>
      <w:r w:rsidRPr="00782FEE">
        <w:rPr>
          <w:sz w:val="24"/>
          <w:szCs w:val="24"/>
        </w:rPr>
        <w:t xml:space="preserve">  Le titulaire du marché est tenu, lorsqu’il envisage de sous-traiter une partie du marché, de la confier à des prestataires installés au Maroc et notamment à des petites et moyennes entreprises  conformément à l’article 141 du Règlement relatif aux conditions et formes de passation des marchés de l’Université Hassan II de Casablanca. </w:t>
      </w:r>
    </w:p>
    <w:p w:rsidR="0063390A" w:rsidRPr="00782FEE" w:rsidRDefault="0063390A" w:rsidP="00112A88">
      <w:pPr>
        <w:ind w:right="142"/>
        <w:jc w:val="both"/>
        <w:rPr>
          <w:sz w:val="24"/>
          <w:szCs w:val="24"/>
        </w:rPr>
      </w:pPr>
      <w:r w:rsidRPr="00782FEE">
        <w:rPr>
          <w:sz w:val="24"/>
          <w:szCs w:val="24"/>
        </w:rPr>
        <w:t xml:space="preserve">    Le titulaire du marché demeure personnellement responsable de toutes les obligations résultant du marché tant envers le maître d’ouvrage que vis-à-vis des ouvriers et des tiers. Le maître d’ouvrage ne se reconnait aucun lien juridique avec les sous-traitants.</w:t>
      </w:r>
    </w:p>
    <w:p w:rsidR="0063390A" w:rsidRPr="00782FEE" w:rsidRDefault="0063390A" w:rsidP="00112A88">
      <w:pPr>
        <w:ind w:right="142"/>
        <w:jc w:val="both"/>
        <w:rPr>
          <w:sz w:val="24"/>
          <w:szCs w:val="24"/>
        </w:rPr>
      </w:pPr>
      <w:r w:rsidRPr="00782FEE">
        <w:rPr>
          <w:sz w:val="24"/>
          <w:szCs w:val="24"/>
        </w:rPr>
        <w:t>Le titulaire du marché demeure personnellement responsable de toutes les obligations résultant du marché tant envers le maître d’ouvrage que vis-à-vis des ouvriers et des tiers.</w:t>
      </w:r>
    </w:p>
    <w:p w:rsidR="0063390A" w:rsidRPr="00782FEE" w:rsidRDefault="0063390A" w:rsidP="00112A88">
      <w:pPr>
        <w:ind w:right="142"/>
        <w:jc w:val="both"/>
        <w:rPr>
          <w:sz w:val="24"/>
          <w:szCs w:val="24"/>
        </w:rPr>
      </w:pPr>
      <w:r w:rsidRPr="00782FEE">
        <w:rPr>
          <w:sz w:val="24"/>
          <w:szCs w:val="24"/>
        </w:rPr>
        <w:t xml:space="preserve"> </w:t>
      </w:r>
    </w:p>
    <w:p w:rsidR="0063390A" w:rsidRPr="00782FEE" w:rsidRDefault="0063390A" w:rsidP="00112A88">
      <w:pPr>
        <w:ind w:right="142"/>
        <w:jc w:val="both"/>
        <w:rPr>
          <w:sz w:val="24"/>
          <w:szCs w:val="24"/>
        </w:rPr>
      </w:pPr>
      <w:r w:rsidRPr="00782FEE">
        <w:rPr>
          <w:sz w:val="24"/>
          <w:szCs w:val="24"/>
        </w:rPr>
        <w:t>Le maître d’ouvrage ne se reconnaît aucun lien juridique avec les sous-traitants.</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13" w:name="_Toc463946849"/>
      <w:bookmarkStart w:id="214" w:name="_Toc463963514"/>
      <w:bookmarkStart w:id="215" w:name="_Toc465894866"/>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34</w:t>
      </w:r>
      <w:r w:rsidRPr="00782FEE">
        <w:rPr>
          <w:rFonts w:ascii="Times New Roman" w:hAnsi="Times New Roman" w:cs="Times New Roman"/>
          <w:kern w:val="0"/>
          <w:sz w:val="24"/>
          <w:szCs w:val="24"/>
          <w:u w:val="single"/>
          <w:lang w:val="fr-FR"/>
        </w:rPr>
        <w:t>: Validité du marché</w:t>
      </w:r>
      <w:bookmarkEnd w:id="213"/>
      <w:bookmarkEnd w:id="214"/>
      <w:bookmarkEnd w:id="215"/>
      <w:r w:rsidRPr="00782FEE">
        <w:rPr>
          <w:rFonts w:ascii="Times New Roman" w:hAnsi="Times New Roman" w:cs="Times New Roman"/>
          <w:kern w:val="0"/>
          <w:sz w:val="24"/>
          <w:szCs w:val="24"/>
          <w:u w:val="single"/>
          <w:lang w:val="fr-FR"/>
        </w:rPr>
        <w:t> </w:t>
      </w:r>
    </w:p>
    <w:p w:rsidR="0063390A" w:rsidRPr="00782FEE" w:rsidRDefault="0063390A" w:rsidP="00112A88">
      <w:pPr>
        <w:ind w:right="142"/>
        <w:jc w:val="both"/>
        <w:rPr>
          <w:sz w:val="24"/>
          <w:szCs w:val="24"/>
        </w:rPr>
      </w:pPr>
      <w:r w:rsidRPr="00782FEE">
        <w:rPr>
          <w:sz w:val="24"/>
          <w:szCs w:val="24"/>
        </w:rPr>
        <w:t>Le marché qui résultera du présent appel d’offres ne sera valable, définitif et exécutoire qu’après  son approbation par le Président de l’Université Hassan II de Casablanca et, éventuellement, son visa par le contrôleur d’Etat auprès de l’université Hassan II de Casablanca.</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16" w:name="_Toc463946850"/>
      <w:bookmarkStart w:id="217" w:name="_Toc463963515"/>
      <w:bookmarkStart w:id="218" w:name="_Toc465894867"/>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35</w:t>
      </w:r>
      <w:r w:rsidRPr="00782FEE">
        <w:rPr>
          <w:rFonts w:ascii="Times New Roman" w:hAnsi="Times New Roman" w:cs="Times New Roman"/>
          <w:kern w:val="0"/>
          <w:sz w:val="24"/>
          <w:szCs w:val="24"/>
          <w:u w:val="single"/>
          <w:lang w:val="fr-FR"/>
        </w:rPr>
        <w:t xml:space="preserve"> : Notification de l’approbation</w:t>
      </w:r>
      <w:bookmarkEnd w:id="216"/>
      <w:bookmarkEnd w:id="217"/>
      <w:bookmarkEnd w:id="218"/>
    </w:p>
    <w:p w:rsidR="0063390A" w:rsidRPr="00782FEE" w:rsidRDefault="0063390A" w:rsidP="00112A88">
      <w:pPr>
        <w:ind w:right="142"/>
        <w:jc w:val="both"/>
        <w:rPr>
          <w:sz w:val="24"/>
          <w:szCs w:val="24"/>
        </w:rPr>
      </w:pPr>
      <w:r w:rsidRPr="00782FEE">
        <w:rPr>
          <w:sz w:val="24"/>
          <w:szCs w:val="24"/>
        </w:rPr>
        <w:t>L’entrée en vigueur du marché doit être notifiée au titulaire  dans un délai maximum de  Soixante quinze (75) jours à compter de la date d’ouverture des plis.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Si la notification de l'entrée en vigueur du marché  n'est pas intervenue dans ce délai, l'attributaire est libéré de son engagement vis-à-vis du maître d'ouvrage, et main levée de son cautionnement provisoire lui est donnée, à sa demande.</w:t>
      </w:r>
    </w:p>
    <w:p w:rsidR="0063390A" w:rsidRPr="00782FEE" w:rsidRDefault="0063390A" w:rsidP="00112A88">
      <w:pPr>
        <w:ind w:right="142"/>
        <w:jc w:val="both"/>
        <w:rPr>
          <w:sz w:val="24"/>
          <w:szCs w:val="24"/>
        </w:rPr>
      </w:pPr>
      <w:r w:rsidRPr="00782FEE">
        <w:rPr>
          <w:sz w:val="24"/>
          <w:szCs w:val="24"/>
        </w:rPr>
        <w:t xml:space="preserve"> </w:t>
      </w:r>
    </w:p>
    <w:p w:rsidR="0063390A" w:rsidRPr="00782FEE" w:rsidRDefault="0063390A" w:rsidP="00112A88">
      <w:pPr>
        <w:ind w:right="142"/>
        <w:jc w:val="both"/>
        <w:rPr>
          <w:sz w:val="24"/>
          <w:szCs w:val="24"/>
        </w:rPr>
      </w:pPr>
      <w:r w:rsidRPr="00782FEE">
        <w:rPr>
          <w:sz w:val="24"/>
          <w:szCs w:val="24"/>
        </w:rPr>
        <w:t>Toutefois l’Université peut, avant l’expiration du délai susvisé au premier paragraphe, proposer à l’attributaire, par lettre recommandée, de maintenir son offre pour une période supplémentaire déterminée ne dépassant pas 30 jours. L’attributaire dispose d’un délai de dix (10) jours à compter de la date de la réception de la lettre de l’administration pour  faire connaître sa réponse. En cas de refus, le cautionnement provisoire sera restitué à l’attributaire.</w:t>
      </w:r>
    </w:p>
    <w:p w:rsidR="0063390A" w:rsidRPr="00782FEE" w:rsidRDefault="0063390A" w:rsidP="00112A88">
      <w:pPr>
        <w:ind w:right="142"/>
        <w:jc w:val="both"/>
        <w:rPr>
          <w:sz w:val="24"/>
          <w:szCs w:val="24"/>
        </w:rPr>
      </w:pPr>
    </w:p>
    <w:p w:rsidR="0063390A" w:rsidRPr="00782FEE" w:rsidRDefault="00A91524" w:rsidP="00112A88">
      <w:pPr>
        <w:pStyle w:val="Titre1"/>
        <w:spacing w:before="0"/>
        <w:ind w:right="142"/>
        <w:jc w:val="both"/>
        <w:rPr>
          <w:rFonts w:ascii="Times New Roman" w:hAnsi="Times New Roman" w:cs="Times New Roman"/>
          <w:kern w:val="0"/>
          <w:sz w:val="24"/>
          <w:szCs w:val="24"/>
          <w:u w:val="single"/>
          <w:lang w:val="fr-FR"/>
        </w:rPr>
      </w:pPr>
      <w:bookmarkStart w:id="219" w:name="_Toc463946851"/>
      <w:bookmarkStart w:id="220" w:name="_Toc463963516"/>
      <w:bookmarkStart w:id="221" w:name="_Toc465894868"/>
      <w:r w:rsidRPr="00782FEE">
        <w:rPr>
          <w:rFonts w:ascii="Times New Roman" w:hAnsi="Times New Roman" w:cs="Times New Roman"/>
          <w:kern w:val="0"/>
          <w:sz w:val="24"/>
          <w:szCs w:val="24"/>
          <w:u w:val="single"/>
          <w:lang w:val="fr-FR"/>
        </w:rPr>
        <w:t>Article 36</w:t>
      </w:r>
      <w:r w:rsidR="0063390A" w:rsidRPr="00782FEE">
        <w:rPr>
          <w:rFonts w:ascii="Times New Roman" w:hAnsi="Times New Roman" w:cs="Times New Roman"/>
          <w:kern w:val="0"/>
          <w:sz w:val="24"/>
          <w:szCs w:val="24"/>
          <w:u w:val="single"/>
          <w:lang w:val="fr-FR"/>
        </w:rPr>
        <w:t> : Pièces mises à la disposition de l’entrepreneur</w:t>
      </w:r>
      <w:bookmarkEnd w:id="219"/>
      <w:bookmarkEnd w:id="220"/>
      <w:bookmarkEnd w:id="221"/>
      <w:r w:rsidR="0063390A" w:rsidRPr="00782FEE">
        <w:rPr>
          <w:rFonts w:ascii="Times New Roman" w:hAnsi="Times New Roman" w:cs="Times New Roman"/>
          <w:kern w:val="0"/>
          <w:sz w:val="24"/>
          <w:szCs w:val="24"/>
          <w:u w:val="single"/>
          <w:lang w:val="fr-FR"/>
        </w:rPr>
        <w:t xml:space="preserve"> </w:t>
      </w:r>
    </w:p>
    <w:p w:rsidR="0063390A" w:rsidRPr="00782FEE" w:rsidRDefault="0063390A" w:rsidP="00112A88">
      <w:pPr>
        <w:ind w:right="142"/>
        <w:jc w:val="both"/>
        <w:rPr>
          <w:sz w:val="24"/>
          <w:szCs w:val="24"/>
        </w:rPr>
      </w:pPr>
      <w:r w:rsidRPr="00782FEE">
        <w:rPr>
          <w:sz w:val="24"/>
          <w:szCs w:val="24"/>
        </w:rPr>
        <w:t xml:space="preserve">   Aussitôt après la notification de l’approbation du marché, le maître d’ouvrage remet gratuitement au titulaire, contre décharge de ce dernier, un exemplaire vérifié et certifié conforme du marché et des pièces expressément désignées comme constitutives du marché telles que indiquées ci-dessous ,à l’exception du cahier des prescriptions communes applicable et du cahier des clauses administratives générales applicable aux marchés de travaux.</w:t>
      </w:r>
    </w:p>
    <w:p w:rsidR="0063390A" w:rsidRPr="00782FEE" w:rsidRDefault="0063390A" w:rsidP="00112A88">
      <w:pPr>
        <w:ind w:right="142"/>
        <w:jc w:val="both"/>
        <w:rPr>
          <w:sz w:val="24"/>
          <w:szCs w:val="24"/>
        </w:rPr>
      </w:pPr>
      <w:r w:rsidRPr="00782FEE">
        <w:rPr>
          <w:sz w:val="24"/>
          <w:szCs w:val="24"/>
        </w:rPr>
        <w:t xml:space="preserve">  Le maître d’ouvrage ne peut délivrer ces documents qu’après constitution du cautionnement définitif, le cas échéant.</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22" w:name="_Toc364624079"/>
      <w:bookmarkStart w:id="223" w:name="_Toc364624237"/>
      <w:bookmarkStart w:id="224" w:name="_Toc364626924"/>
      <w:bookmarkStart w:id="225" w:name="_Toc402968253"/>
      <w:bookmarkStart w:id="226" w:name="_Toc463946852"/>
      <w:bookmarkStart w:id="227" w:name="_Toc463963517"/>
      <w:bookmarkStart w:id="228" w:name="_Toc465894869"/>
      <w:r w:rsidRPr="00782FEE">
        <w:rPr>
          <w:rFonts w:ascii="Times New Roman" w:hAnsi="Times New Roman" w:cs="Times New Roman"/>
          <w:kern w:val="0"/>
          <w:sz w:val="24"/>
          <w:szCs w:val="24"/>
          <w:u w:val="single"/>
          <w:lang w:val="fr-FR"/>
        </w:rPr>
        <w:t xml:space="preserve">Article </w:t>
      </w:r>
      <w:r w:rsidR="00A91524" w:rsidRPr="00782FEE">
        <w:rPr>
          <w:rFonts w:ascii="Times New Roman" w:hAnsi="Times New Roman" w:cs="Times New Roman"/>
          <w:kern w:val="0"/>
          <w:sz w:val="24"/>
          <w:szCs w:val="24"/>
          <w:u w:val="single"/>
          <w:lang w:val="fr-FR"/>
        </w:rPr>
        <w:t>37</w:t>
      </w:r>
      <w:r w:rsidRPr="00782FEE">
        <w:rPr>
          <w:rFonts w:ascii="Times New Roman" w:hAnsi="Times New Roman" w:cs="Times New Roman"/>
          <w:kern w:val="0"/>
          <w:sz w:val="24"/>
          <w:szCs w:val="24"/>
          <w:u w:val="single"/>
          <w:lang w:val="fr-FR"/>
        </w:rPr>
        <w:t xml:space="preserve"> : Ordre de service</w:t>
      </w:r>
      <w:bookmarkEnd w:id="222"/>
      <w:bookmarkEnd w:id="223"/>
      <w:bookmarkEnd w:id="224"/>
      <w:bookmarkEnd w:id="225"/>
      <w:bookmarkEnd w:id="226"/>
      <w:bookmarkEnd w:id="227"/>
      <w:bookmarkEnd w:id="228"/>
    </w:p>
    <w:p w:rsidR="0063390A" w:rsidRPr="00782FEE" w:rsidRDefault="0063390A" w:rsidP="00112A88">
      <w:pPr>
        <w:ind w:right="142"/>
        <w:jc w:val="both"/>
        <w:rPr>
          <w:sz w:val="24"/>
          <w:szCs w:val="24"/>
        </w:rPr>
      </w:pPr>
      <w:r w:rsidRPr="00782FEE">
        <w:rPr>
          <w:sz w:val="24"/>
          <w:szCs w:val="24"/>
        </w:rPr>
        <w:t>Le Titulaire se conformera strictement aux plans, tracés et dessins de détail dressés par le BET, ainsi qu'aux ordres de service, lettres et instructions qui lui seront notifiés ou adressés par le Maître d'ouvrage.</w:t>
      </w:r>
    </w:p>
    <w:p w:rsidR="0063390A" w:rsidRPr="00782FEE" w:rsidRDefault="0063390A" w:rsidP="00112A88">
      <w:pPr>
        <w:ind w:right="142"/>
        <w:jc w:val="both"/>
        <w:rPr>
          <w:sz w:val="24"/>
          <w:szCs w:val="24"/>
        </w:rPr>
      </w:pPr>
      <w:r w:rsidRPr="00782FEE">
        <w:rPr>
          <w:sz w:val="24"/>
          <w:szCs w:val="24"/>
        </w:rPr>
        <w:lastRenderedPageBreak/>
        <w:t>Le Titulaire sera tenu de provoquer lui-même les instructions écrites ou figurées qui pourraient lui manquer. Dans ces conditions, il ne pourra jamais se prévaloir du manque de renseignements pour une exécution contraire à la volonté du Maître de l'Ouvrage ou pour justifier un retard dans l’exécution.</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29" w:name="_Toc364624081"/>
      <w:bookmarkStart w:id="230" w:name="_Toc364624239"/>
      <w:bookmarkStart w:id="231" w:name="_Toc364626926"/>
      <w:bookmarkStart w:id="232" w:name="_Toc402968254"/>
      <w:bookmarkStart w:id="233" w:name="_Toc463946853"/>
      <w:bookmarkStart w:id="234" w:name="_Toc463963518"/>
      <w:bookmarkStart w:id="235" w:name="_Toc465894870"/>
      <w:r w:rsidRPr="00782FEE">
        <w:rPr>
          <w:rFonts w:ascii="Times New Roman" w:hAnsi="Times New Roman" w:cs="Times New Roman"/>
          <w:kern w:val="0"/>
          <w:sz w:val="24"/>
          <w:szCs w:val="24"/>
          <w:u w:val="single"/>
          <w:lang w:val="fr-FR"/>
        </w:rPr>
        <w:t>Article 3</w:t>
      </w:r>
      <w:r w:rsidR="00E21BDE" w:rsidRPr="00782FEE">
        <w:rPr>
          <w:rFonts w:ascii="Times New Roman" w:hAnsi="Times New Roman" w:cs="Times New Roman"/>
          <w:kern w:val="0"/>
          <w:sz w:val="24"/>
          <w:szCs w:val="24"/>
          <w:u w:val="single"/>
          <w:lang w:val="fr-FR"/>
        </w:rPr>
        <w:t>8</w:t>
      </w:r>
      <w:r w:rsidRPr="00782FEE">
        <w:rPr>
          <w:rFonts w:ascii="Times New Roman" w:hAnsi="Times New Roman" w:cs="Times New Roman"/>
          <w:kern w:val="0"/>
          <w:sz w:val="24"/>
          <w:szCs w:val="24"/>
          <w:u w:val="single"/>
          <w:lang w:val="fr-FR"/>
        </w:rPr>
        <w:t xml:space="preserve"> : Compte Prorata</w:t>
      </w:r>
      <w:bookmarkEnd w:id="229"/>
      <w:bookmarkEnd w:id="230"/>
      <w:bookmarkEnd w:id="231"/>
      <w:bookmarkEnd w:id="232"/>
      <w:bookmarkEnd w:id="233"/>
      <w:bookmarkEnd w:id="234"/>
      <w:bookmarkEnd w:id="235"/>
    </w:p>
    <w:p w:rsidR="0063390A" w:rsidRPr="00782FEE" w:rsidRDefault="0063390A" w:rsidP="00112A88">
      <w:pPr>
        <w:ind w:right="142"/>
        <w:jc w:val="both"/>
        <w:rPr>
          <w:sz w:val="24"/>
          <w:szCs w:val="24"/>
        </w:rPr>
      </w:pPr>
      <w:r w:rsidRPr="00782FEE">
        <w:rPr>
          <w:sz w:val="24"/>
          <w:szCs w:val="24"/>
        </w:rPr>
        <w:t>Le présent marché étant en lot unique, il n’y aura pas de compte prorata, cependant, le Titulaire est tenu de prendre en compte au niveau de ses prix les dépenses énumérées ci- après :</w:t>
      </w:r>
    </w:p>
    <w:p w:rsidR="0063390A" w:rsidRPr="00782FEE" w:rsidRDefault="0063390A" w:rsidP="00112A88">
      <w:pPr>
        <w:ind w:right="142"/>
        <w:jc w:val="both"/>
        <w:rPr>
          <w:sz w:val="24"/>
          <w:szCs w:val="24"/>
        </w:rPr>
      </w:pPr>
    </w:p>
    <w:p w:rsidR="0063390A" w:rsidRPr="00782FEE" w:rsidRDefault="0063390A" w:rsidP="00230D60">
      <w:pPr>
        <w:pStyle w:val="Paragraphedeliste"/>
        <w:numPr>
          <w:ilvl w:val="1"/>
          <w:numId w:val="33"/>
        </w:numPr>
        <w:ind w:right="142"/>
        <w:rPr>
          <w:rFonts w:ascii="Times New Roman" w:hAnsi="Times New Roman"/>
          <w:sz w:val="24"/>
          <w:szCs w:val="24"/>
        </w:rPr>
      </w:pPr>
      <w:r w:rsidRPr="00782FEE">
        <w:rPr>
          <w:rFonts w:ascii="Times New Roman" w:hAnsi="Times New Roman"/>
          <w:sz w:val="24"/>
          <w:szCs w:val="24"/>
        </w:rPr>
        <w:t>Amenée et fourniture de l’eau pour les travaux, l’eau potable pour les ouvriers et l’énergie électrique nécessaire pour l’exécution des travaux quels que soient les frais à ce sujet</w:t>
      </w:r>
    </w:p>
    <w:p w:rsidR="0063390A" w:rsidRPr="00782FEE" w:rsidRDefault="0063390A" w:rsidP="00230D60">
      <w:pPr>
        <w:pStyle w:val="Paragraphedeliste"/>
        <w:numPr>
          <w:ilvl w:val="1"/>
          <w:numId w:val="33"/>
        </w:numPr>
        <w:ind w:right="142"/>
        <w:rPr>
          <w:rFonts w:ascii="Times New Roman" w:hAnsi="Times New Roman"/>
          <w:sz w:val="24"/>
          <w:szCs w:val="24"/>
        </w:rPr>
      </w:pPr>
      <w:r w:rsidRPr="00782FEE">
        <w:rPr>
          <w:rFonts w:ascii="Times New Roman" w:hAnsi="Times New Roman"/>
          <w:sz w:val="24"/>
          <w:szCs w:val="24"/>
        </w:rPr>
        <w:t xml:space="preserve">Clôture suivant dimensions, type et couleur définis par la Maîtrise d’œuvre, l’éclairage, le nettoyage, l’entretien et le gardiennage général du chantier </w:t>
      </w:r>
    </w:p>
    <w:p w:rsidR="0063390A" w:rsidRPr="00782FEE" w:rsidRDefault="0063390A" w:rsidP="00230D60">
      <w:pPr>
        <w:pStyle w:val="Paragraphedeliste"/>
        <w:numPr>
          <w:ilvl w:val="1"/>
          <w:numId w:val="33"/>
        </w:numPr>
        <w:ind w:right="142"/>
        <w:rPr>
          <w:rFonts w:ascii="Times New Roman" w:hAnsi="Times New Roman"/>
          <w:sz w:val="24"/>
          <w:szCs w:val="24"/>
        </w:rPr>
      </w:pPr>
      <w:r w:rsidRPr="00782FEE">
        <w:rPr>
          <w:rFonts w:ascii="Times New Roman" w:hAnsi="Times New Roman"/>
          <w:sz w:val="24"/>
          <w:szCs w:val="24"/>
        </w:rPr>
        <w:t>Réalisation et entretien des voies d’accès et des voiries intérieures provisoires du chantier.</w:t>
      </w:r>
    </w:p>
    <w:p w:rsidR="0063390A" w:rsidRPr="00782FEE" w:rsidRDefault="0063390A" w:rsidP="00230D60">
      <w:pPr>
        <w:pStyle w:val="Paragraphedeliste"/>
        <w:numPr>
          <w:ilvl w:val="1"/>
          <w:numId w:val="33"/>
        </w:numPr>
        <w:ind w:right="142"/>
        <w:rPr>
          <w:rFonts w:ascii="Times New Roman" w:hAnsi="Times New Roman"/>
          <w:sz w:val="24"/>
          <w:szCs w:val="24"/>
        </w:rPr>
      </w:pPr>
      <w:r w:rsidRPr="00782FEE">
        <w:rPr>
          <w:rFonts w:ascii="Times New Roman" w:hAnsi="Times New Roman"/>
          <w:sz w:val="24"/>
          <w:szCs w:val="24"/>
        </w:rPr>
        <w:t>Remise en état des réseaux de voirie et d’assainissement exécutés avant son intervention.</w:t>
      </w:r>
    </w:p>
    <w:p w:rsidR="0063390A" w:rsidRPr="00782FEE" w:rsidRDefault="0063390A" w:rsidP="00230D60">
      <w:pPr>
        <w:pStyle w:val="Paragraphedeliste"/>
        <w:numPr>
          <w:ilvl w:val="1"/>
          <w:numId w:val="33"/>
        </w:numPr>
        <w:ind w:right="142"/>
        <w:rPr>
          <w:rFonts w:ascii="Times New Roman" w:hAnsi="Times New Roman"/>
          <w:sz w:val="24"/>
          <w:szCs w:val="24"/>
        </w:rPr>
      </w:pPr>
      <w:r w:rsidRPr="00782FEE">
        <w:rPr>
          <w:rFonts w:ascii="Times New Roman" w:hAnsi="Times New Roman"/>
          <w:sz w:val="24"/>
          <w:szCs w:val="24"/>
        </w:rPr>
        <w:t>Gardiennage et police</w:t>
      </w:r>
    </w:p>
    <w:p w:rsidR="0063390A" w:rsidRPr="00782FEE" w:rsidRDefault="0063390A" w:rsidP="00230D60">
      <w:pPr>
        <w:pStyle w:val="Paragraphedeliste"/>
        <w:numPr>
          <w:ilvl w:val="1"/>
          <w:numId w:val="33"/>
        </w:numPr>
        <w:ind w:right="142"/>
        <w:rPr>
          <w:rFonts w:ascii="Times New Roman" w:hAnsi="Times New Roman"/>
          <w:sz w:val="24"/>
          <w:szCs w:val="24"/>
        </w:rPr>
      </w:pPr>
      <w:r w:rsidRPr="00782FEE">
        <w:rPr>
          <w:rFonts w:ascii="Times New Roman" w:hAnsi="Times New Roman"/>
          <w:sz w:val="24"/>
          <w:szCs w:val="24"/>
        </w:rPr>
        <w:t>La fourniture des casques et des bottes pour le BET  et d’ouvrage et des</w:t>
      </w:r>
      <w:r w:rsidR="00E21BDE" w:rsidRPr="00782FEE">
        <w:rPr>
          <w:rFonts w:ascii="Times New Roman" w:hAnsi="Times New Roman"/>
          <w:sz w:val="24"/>
          <w:szCs w:val="24"/>
        </w:rPr>
        <w:t xml:space="preserve"> </w:t>
      </w:r>
      <w:r w:rsidRPr="00782FEE">
        <w:rPr>
          <w:rFonts w:ascii="Times New Roman" w:hAnsi="Times New Roman"/>
          <w:sz w:val="24"/>
          <w:szCs w:val="24"/>
        </w:rPr>
        <w:t>visiteurs de chantier.</w:t>
      </w:r>
    </w:p>
    <w:p w:rsidR="0063390A" w:rsidRPr="00782FEE" w:rsidRDefault="0063390A" w:rsidP="00230D60">
      <w:pPr>
        <w:pStyle w:val="Paragraphedeliste"/>
        <w:numPr>
          <w:ilvl w:val="1"/>
          <w:numId w:val="33"/>
        </w:numPr>
        <w:ind w:right="142"/>
        <w:rPr>
          <w:rFonts w:ascii="Times New Roman" w:hAnsi="Times New Roman"/>
          <w:sz w:val="24"/>
          <w:szCs w:val="24"/>
        </w:rPr>
      </w:pPr>
      <w:r w:rsidRPr="00782FEE">
        <w:rPr>
          <w:rFonts w:ascii="Times New Roman" w:hAnsi="Times New Roman"/>
          <w:sz w:val="24"/>
          <w:szCs w:val="24"/>
        </w:rPr>
        <w:t>Les frais ou dépenses découleront des réparations nécessitées par les dégâts et dommages dont l’auteur est resté inconnu et n’auraient pu être supportées par les polices.</w:t>
      </w:r>
    </w:p>
    <w:p w:rsidR="0063390A" w:rsidRPr="00782FEE" w:rsidRDefault="0063390A" w:rsidP="00230D60">
      <w:pPr>
        <w:pStyle w:val="Paragraphedeliste"/>
        <w:numPr>
          <w:ilvl w:val="1"/>
          <w:numId w:val="33"/>
        </w:numPr>
        <w:ind w:right="142"/>
        <w:rPr>
          <w:rFonts w:ascii="Times New Roman" w:hAnsi="Times New Roman"/>
          <w:sz w:val="24"/>
          <w:szCs w:val="24"/>
        </w:rPr>
      </w:pPr>
      <w:proofErr w:type="spellStart"/>
      <w:r w:rsidRPr="00782FEE">
        <w:rPr>
          <w:rFonts w:ascii="Times New Roman" w:hAnsi="Times New Roman"/>
          <w:sz w:val="24"/>
          <w:szCs w:val="24"/>
        </w:rPr>
        <w:t>Trifold</w:t>
      </w:r>
      <w:proofErr w:type="spellEnd"/>
      <w:r w:rsidRPr="00782FEE">
        <w:rPr>
          <w:rFonts w:ascii="Times New Roman" w:hAnsi="Times New Roman"/>
          <w:sz w:val="24"/>
          <w:szCs w:val="24"/>
        </w:rPr>
        <w:t>.</w:t>
      </w:r>
    </w:p>
    <w:p w:rsidR="0063390A" w:rsidRPr="00782FEE" w:rsidRDefault="0063390A" w:rsidP="00230D60">
      <w:pPr>
        <w:pStyle w:val="Paragraphedeliste"/>
        <w:numPr>
          <w:ilvl w:val="1"/>
          <w:numId w:val="33"/>
        </w:numPr>
        <w:ind w:right="142"/>
        <w:rPr>
          <w:rFonts w:ascii="Times New Roman" w:hAnsi="Times New Roman"/>
          <w:sz w:val="24"/>
          <w:szCs w:val="24"/>
        </w:rPr>
      </w:pPr>
      <w:r w:rsidRPr="00782FEE">
        <w:rPr>
          <w:rFonts w:ascii="Times New Roman" w:hAnsi="Times New Roman"/>
          <w:sz w:val="24"/>
          <w:szCs w:val="24"/>
        </w:rPr>
        <w:t>Dépenses complémentaires éventuelles : eau, électricité etc...</w:t>
      </w:r>
    </w:p>
    <w:p w:rsidR="0063390A" w:rsidRPr="00782FEE" w:rsidRDefault="0063390A" w:rsidP="00230D60">
      <w:pPr>
        <w:pStyle w:val="Paragraphedeliste"/>
        <w:numPr>
          <w:ilvl w:val="1"/>
          <w:numId w:val="33"/>
        </w:numPr>
        <w:ind w:right="142"/>
        <w:rPr>
          <w:rFonts w:ascii="Times New Roman" w:hAnsi="Times New Roman"/>
          <w:sz w:val="24"/>
          <w:szCs w:val="24"/>
        </w:rPr>
      </w:pPr>
      <w:r w:rsidRPr="00782FEE">
        <w:rPr>
          <w:rFonts w:ascii="Times New Roman" w:hAnsi="Times New Roman"/>
          <w:sz w:val="24"/>
          <w:szCs w:val="24"/>
        </w:rPr>
        <w:t>Les frais ou dépenses découlant :</w:t>
      </w:r>
    </w:p>
    <w:p w:rsidR="0063390A" w:rsidRPr="00782FEE" w:rsidRDefault="0063390A" w:rsidP="00112A88">
      <w:pPr>
        <w:ind w:right="142"/>
        <w:jc w:val="both"/>
        <w:rPr>
          <w:sz w:val="24"/>
          <w:szCs w:val="24"/>
        </w:rPr>
      </w:pPr>
      <w:r w:rsidRPr="00782FEE">
        <w:rPr>
          <w:sz w:val="24"/>
          <w:szCs w:val="24"/>
        </w:rPr>
        <w:t>Des réparations nécessaires par les dégâts et dommages dont l’auteur est resté inconnu.</w:t>
      </w:r>
    </w:p>
    <w:p w:rsidR="0063390A" w:rsidRPr="00782FEE" w:rsidRDefault="0063390A" w:rsidP="00112A88">
      <w:pPr>
        <w:ind w:right="142"/>
        <w:jc w:val="both"/>
        <w:rPr>
          <w:sz w:val="24"/>
          <w:szCs w:val="24"/>
        </w:rPr>
      </w:pPr>
      <w:r w:rsidRPr="00782FEE">
        <w:rPr>
          <w:sz w:val="24"/>
          <w:szCs w:val="24"/>
        </w:rPr>
        <w:t>Des manutentions et de l’enlèvement des gravois d’origine inconnue.</w:t>
      </w:r>
    </w:p>
    <w:p w:rsidR="0063390A" w:rsidRPr="00782FEE" w:rsidRDefault="0063390A" w:rsidP="00112A88">
      <w:pPr>
        <w:ind w:right="142"/>
        <w:jc w:val="both"/>
        <w:rPr>
          <w:sz w:val="24"/>
          <w:szCs w:val="24"/>
        </w:rPr>
      </w:pPr>
      <w:r w:rsidRPr="00782FEE">
        <w:rPr>
          <w:sz w:val="24"/>
          <w:szCs w:val="24"/>
        </w:rPr>
        <w:t>Des panneaux de chantier comportant les indications réglementaires. La forme des panneaux et le libellé des inscriptions devront être conçues par le BET et agréés par le Maître d’ouvrage.</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36" w:name="_Toc364624082"/>
      <w:bookmarkStart w:id="237" w:name="_Toc364624240"/>
      <w:bookmarkStart w:id="238" w:name="_Toc364626927"/>
      <w:bookmarkStart w:id="239" w:name="_Toc402968255"/>
      <w:bookmarkStart w:id="240" w:name="_Toc463946854"/>
      <w:bookmarkStart w:id="241" w:name="_Toc463963519"/>
      <w:bookmarkStart w:id="242" w:name="_Toc465894871"/>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39</w:t>
      </w:r>
      <w:r w:rsidRPr="00782FEE">
        <w:rPr>
          <w:rFonts w:ascii="Times New Roman" w:hAnsi="Times New Roman" w:cs="Times New Roman"/>
          <w:kern w:val="0"/>
          <w:sz w:val="24"/>
          <w:szCs w:val="24"/>
          <w:u w:val="single"/>
          <w:lang w:val="fr-FR"/>
        </w:rPr>
        <w:t xml:space="preserve"> : Nettoyage du chantier</w:t>
      </w:r>
      <w:bookmarkEnd w:id="236"/>
      <w:bookmarkEnd w:id="237"/>
      <w:bookmarkEnd w:id="238"/>
      <w:bookmarkEnd w:id="239"/>
      <w:bookmarkEnd w:id="240"/>
      <w:bookmarkEnd w:id="241"/>
      <w:bookmarkEnd w:id="242"/>
    </w:p>
    <w:p w:rsidR="0063390A" w:rsidRPr="00782FEE" w:rsidRDefault="0063390A" w:rsidP="00112A88">
      <w:pPr>
        <w:ind w:right="142"/>
        <w:jc w:val="both"/>
        <w:rPr>
          <w:sz w:val="24"/>
          <w:szCs w:val="24"/>
        </w:rPr>
      </w:pPr>
      <w:r w:rsidRPr="00782FEE">
        <w:rPr>
          <w:sz w:val="24"/>
          <w:szCs w:val="24"/>
        </w:rPr>
        <w:t>Le Titulaire devra évacuer régulièrement les locaux où il travaille, des gravois et débris, qui sont le fait de son activité. Le maître d’ouvrage et le BET pourront à tout moment exiger ce nettoyage lorsqu'il n'aura pas été exécuté spontanément. Les locaux devront être parfaitement nets, les gravois et débris devront être déposés au voisinage des constructions en un ou plusieurs endroits désignés par le maître d’ouvrage et le BET, ils seront ensuite enlevés par le Titulaire aux décharges publiques. Au cas où l’Etat de propreté du chantier lui-même ne serait pas satisfaisant, le BET pourra faire exécuter le nettoyage par le Titulaire chaque fois qu'il le jugera nécessaire, en tout cas de cause, ce nettoyage devra être fait une fois par mois au moins.</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43" w:name="_Toc364624083"/>
      <w:bookmarkStart w:id="244" w:name="_Toc364624241"/>
      <w:bookmarkStart w:id="245" w:name="_Toc364626928"/>
      <w:bookmarkStart w:id="246" w:name="_Toc402968256"/>
      <w:bookmarkStart w:id="247" w:name="_Toc463946855"/>
      <w:bookmarkStart w:id="248" w:name="_Toc463963520"/>
      <w:bookmarkStart w:id="249" w:name="_Toc465894872"/>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40</w:t>
      </w:r>
      <w:r w:rsidRPr="00782FEE">
        <w:rPr>
          <w:rFonts w:ascii="Times New Roman" w:hAnsi="Times New Roman" w:cs="Times New Roman"/>
          <w:kern w:val="0"/>
          <w:sz w:val="24"/>
          <w:szCs w:val="24"/>
          <w:u w:val="single"/>
          <w:lang w:val="fr-FR"/>
        </w:rPr>
        <w:t xml:space="preserve"> : Réception provisoire</w:t>
      </w:r>
      <w:bookmarkEnd w:id="243"/>
      <w:bookmarkEnd w:id="244"/>
      <w:bookmarkEnd w:id="245"/>
      <w:bookmarkEnd w:id="246"/>
      <w:bookmarkEnd w:id="247"/>
      <w:bookmarkEnd w:id="248"/>
      <w:bookmarkEnd w:id="249"/>
    </w:p>
    <w:p w:rsidR="0063390A" w:rsidRPr="00782FEE" w:rsidRDefault="0063390A" w:rsidP="00112A88">
      <w:pPr>
        <w:ind w:right="142"/>
        <w:jc w:val="both"/>
        <w:rPr>
          <w:sz w:val="24"/>
          <w:szCs w:val="24"/>
        </w:rPr>
      </w:pPr>
      <w:r w:rsidRPr="00782FEE">
        <w:rPr>
          <w:sz w:val="24"/>
          <w:szCs w:val="24"/>
        </w:rPr>
        <w:t>Il sera fait application des dispositions des articles 73 du CCAG - Travaux.</w:t>
      </w:r>
    </w:p>
    <w:p w:rsidR="0063390A" w:rsidRPr="00782FEE" w:rsidRDefault="0063390A" w:rsidP="00112A88">
      <w:pPr>
        <w:ind w:right="142"/>
        <w:jc w:val="both"/>
        <w:rPr>
          <w:sz w:val="24"/>
          <w:szCs w:val="24"/>
        </w:rPr>
      </w:pPr>
      <w:r w:rsidRPr="00782FEE">
        <w:rPr>
          <w:sz w:val="24"/>
          <w:szCs w:val="24"/>
        </w:rPr>
        <w:lastRenderedPageBreak/>
        <w:t xml:space="preserve">  A l’achèvement des travaux le maître d’ouvrage s’assure en présence de l’entrepreneur de la conformité des travaux aux spécifications techniques du marché et prononcera la réception provisoire.</w:t>
      </w:r>
    </w:p>
    <w:p w:rsidR="0063390A" w:rsidRPr="00782FEE" w:rsidRDefault="0063390A" w:rsidP="00112A88">
      <w:pPr>
        <w:ind w:right="142"/>
        <w:jc w:val="both"/>
        <w:rPr>
          <w:sz w:val="24"/>
          <w:szCs w:val="24"/>
        </w:rPr>
      </w:pPr>
      <w:r w:rsidRPr="00782FEE">
        <w:rPr>
          <w:sz w:val="24"/>
          <w:szCs w:val="24"/>
        </w:rPr>
        <w:t>Cette réception sera sanctionnée par l’établissement d’un procès verbal de réception provisoire signé par les membres de la commission de réception désignée à cet effet par le maître d’ouvrage.</w:t>
      </w:r>
    </w:p>
    <w:p w:rsidR="0063390A" w:rsidRPr="00782FEE" w:rsidRDefault="0063390A" w:rsidP="00112A88">
      <w:pPr>
        <w:ind w:right="142"/>
        <w:jc w:val="both"/>
        <w:rPr>
          <w:sz w:val="24"/>
          <w:szCs w:val="24"/>
        </w:rPr>
      </w:pPr>
      <w:r w:rsidRPr="00782FEE">
        <w:rPr>
          <w:sz w:val="24"/>
          <w:szCs w:val="24"/>
        </w:rPr>
        <w:t xml:space="preserve">  Si le maitre d’ouvrage constate que les travaux présentent des insuffisances ou des défauts ou ne sont pas conformes aux spécifications du marché, l’entrepreneur procédera aux réparations  nécessaires conformément aux règles de l’art... A défaut, la réception ne sera pas prononcée, et le délai d’exécution ne sera pas prorogé pour autant.</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50" w:name="_Toc402968257"/>
      <w:bookmarkStart w:id="251" w:name="_Toc463946856"/>
      <w:bookmarkStart w:id="252" w:name="_Toc463963521"/>
      <w:bookmarkStart w:id="253" w:name="_Toc465894873"/>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41</w:t>
      </w:r>
      <w:r w:rsidRPr="00782FEE">
        <w:rPr>
          <w:rFonts w:ascii="Times New Roman" w:hAnsi="Times New Roman" w:cs="Times New Roman"/>
          <w:kern w:val="0"/>
          <w:sz w:val="24"/>
          <w:szCs w:val="24"/>
          <w:u w:val="single"/>
          <w:lang w:val="fr-FR"/>
        </w:rPr>
        <w:t xml:space="preserve"> : Délai de garantie</w:t>
      </w:r>
      <w:bookmarkEnd w:id="250"/>
      <w:bookmarkEnd w:id="251"/>
      <w:bookmarkEnd w:id="252"/>
      <w:bookmarkEnd w:id="253"/>
    </w:p>
    <w:p w:rsidR="0063390A" w:rsidRPr="00782FEE" w:rsidRDefault="0063390A" w:rsidP="00112A88">
      <w:pPr>
        <w:ind w:right="142"/>
        <w:jc w:val="both"/>
        <w:rPr>
          <w:sz w:val="24"/>
          <w:szCs w:val="24"/>
        </w:rPr>
      </w:pPr>
      <w:r w:rsidRPr="00782FEE">
        <w:rPr>
          <w:sz w:val="24"/>
          <w:szCs w:val="24"/>
        </w:rPr>
        <w:t>Le délai de garantie est égal à la durée comprise entre la réception provisoire et la réception définitive.</w:t>
      </w:r>
    </w:p>
    <w:p w:rsidR="0063390A" w:rsidRPr="00782FEE" w:rsidRDefault="0063390A" w:rsidP="00112A88">
      <w:pPr>
        <w:ind w:right="142"/>
        <w:jc w:val="both"/>
        <w:rPr>
          <w:sz w:val="24"/>
          <w:szCs w:val="24"/>
        </w:rPr>
      </w:pPr>
      <w:r w:rsidRPr="00782FEE">
        <w:rPr>
          <w:sz w:val="24"/>
          <w:szCs w:val="24"/>
        </w:rPr>
        <w:t>Perdant la durée du délai de garantie, le Titulaire demeure responsable de ses ouvrages et est tenu de les entretenir à ses frais; il reste de même responsable des actions ou indemnités formulées par des tiers pour dommages résultants de l'exécution des travaux.</w:t>
      </w:r>
    </w:p>
    <w:p w:rsidR="0063390A" w:rsidRPr="00782FEE" w:rsidRDefault="0063390A" w:rsidP="00112A88">
      <w:pPr>
        <w:ind w:right="142"/>
        <w:jc w:val="both"/>
        <w:rPr>
          <w:sz w:val="24"/>
          <w:szCs w:val="24"/>
        </w:rPr>
      </w:pPr>
      <w:r w:rsidRPr="00782FEE">
        <w:rPr>
          <w:sz w:val="24"/>
          <w:szCs w:val="24"/>
        </w:rPr>
        <w:t>La garantie relative au matériel fourni par le Titulaire est celle fixée par les normes en vigueur.</w:t>
      </w:r>
    </w:p>
    <w:p w:rsidR="0063390A" w:rsidRPr="00782FEE" w:rsidRDefault="0063390A" w:rsidP="00112A88">
      <w:pPr>
        <w:ind w:right="142"/>
        <w:jc w:val="both"/>
        <w:rPr>
          <w:sz w:val="24"/>
          <w:szCs w:val="24"/>
        </w:rPr>
      </w:pPr>
      <w:r w:rsidRPr="00782FEE">
        <w:rPr>
          <w:sz w:val="24"/>
          <w:szCs w:val="24"/>
        </w:rPr>
        <w:t>Au cas où il aurait été fait application du dernier paragraphe de l'article relatif à la réception provisoire ci-avant, le délai de garantie compterait à dater de la dernière réception provisoire prononcée après l'achèvement complet des travaux.</w:t>
      </w:r>
    </w:p>
    <w:p w:rsidR="0063390A" w:rsidRPr="00782FEE" w:rsidRDefault="0063390A" w:rsidP="00112A88">
      <w:pPr>
        <w:ind w:right="142"/>
        <w:jc w:val="both"/>
        <w:rPr>
          <w:sz w:val="24"/>
          <w:szCs w:val="24"/>
        </w:rPr>
      </w:pPr>
      <w:r w:rsidRPr="00782FEE">
        <w:rPr>
          <w:sz w:val="24"/>
          <w:szCs w:val="24"/>
        </w:rPr>
        <w:t>Si, au moment de réception définitive, il est reconnu que certains ouvrages ne sont pas en bon état, l'administration peut prolonger le délai de garantie jusqu'à ce que les travaux nécessaires aient été exécutés par le Titulaire, ou faire exécuter les travaux aux frais de celui-ci.</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54" w:name="_Toc364624084"/>
      <w:bookmarkStart w:id="255" w:name="_Toc364624242"/>
      <w:bookmarkStart w:id="256" w:name="_Toc364626929"/>
      <w:bookmarkStart w:id="257" w:name="_Toc402968258"/>
      <w:bookmarkStart w:id="258" w:name="_Toc463946857"/>
      <w:bookmarkStart w:id="259" w:name="_Toc463963522"/>
      <w:bookmarkStart w:id="260" w:name="_Toc465894874"/>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42</w:t>
      </w:r>
      <w:r w:rsidRPr="00782FEE">
        <w:rPr>
          <w:rFonts w:ascii="Times New Roman" w:hAnsi="Times New Roman" w:cs="Times New Roman"/>
          <w:kern w:val="0"/>
          <w:sz w:val="24"/>
          <w:szCs w:val="24"/>
          <w:u w:val="single"/>
          <w:lang w:val="fr-FR"/>
        </w:rPr>
        <w:t xml:space="preserve"> : Réception définitive</w:t>
      </w:r>
      <w:bookmarkEnd w:id="254"/>
      <w:bookmarkEnd w:id="255"/>
      <w:bookmarkEnd w:id="256"/>
      <w:bookmarkEnd w:id="257"/>
      <w:bookmarkEnd w:id="258"/>
      <w:bookmarkEnd w:id="259"/>
      <w:bookmarkEnd w:id="260"/>
    </w:p>
    <w:p w:rsidR="0063390A" w:rsidRPr="00782FEE" w:rsidRDefault="0063390A" w:rsidP="00112A88">
      <w:pPr>
        <w:ind w:right="142"/>
        <w:jc w:val="both"/>
        <w:rPr>
          <w:sz w:val="24"/>
          <w:szCs w:val="24"/>
        </w:rPr>
      </w:pPr>
      <w:r w:rsidRPr="00782FEE">
        <w:rPr>
          <w:sz w:val="24"/>
          <w:szCs w:val="24"/>
        </w:rPr>
        <w:t>Conformément à l’article 76 du C.C.A.G-T,  la réception définitive aura lieu vingt-quatre (24) mois après la date de la réception provisoire des travaux. La retenue de garantie sera débloquée dans un délai de trois (3) mois après que la réception définitive aura été prononcée sans réserve.  Pendant le délai de garantie, le  titulaire est tenu à une obligation dite « obligation de parfait achèvement » comme précisée et définie par l’article 75 du C.C.A.G-T</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61" w:name="_Toc364624085"/>
      <w:bookmarkStart w:id="262" w:name="_Toc364624243"/>
      <w:bookmarkStart w:id="263" w:name="_Toc364626930"/>
      <w:bookmarkStart w:id="264" w:name="_Toc402968259"/>
      <w:bookmarkStart w:id="265" w:name="_Toc463946858"/>
      <w:bookmarkStart w:id="266" w:name="_Toc463963523"/>
      <w:bookmarkStart w:id="267" w:name="_Toc465894875"/>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43</w:t>
      </w:r>
      <w:r w:rsidRPr="00782FEE">
        <w:rPr>
          <w:rFonts w:ascii="Times New Roman" w:hAnsi="Times New Roman" w:cs="Times New Roman"/>
          <w:kern w:val="0"/>
          <w:sz w:val="24"/>
          <w:szCs w:val="24"/>
          <w:u w:val="single"/>
          <w:lang w:val="fr-FR"/>
        </w:rPr>
        <w:t xml:space="preserve"> : Délai d’exécution- pénalité de retard</w:t>
      </w:r>
      <w:bookmarkEnd w:id="261"/>
      <w:bookmarkEnd w:id="262"/>
      <w:bookmarkEnd w:id="263"/>
      <w:bookmarkEnd w:id="264"/>
      <w:bookmarkEnd w:id="265"/>
      <w:bookmarkEnd w:id="266"/>
      <w:bookmarkEnd w:id="267"/>
    </w:p>
    <w:p w:rsidR="0063390A" w:rsidRPr="00782FEE" w:rsidRDefault="0063390A" w:rsidP="00112A88">
      <w:pPr>
        <w:ind w:right="142"/>
        <w:jc w:val="both"/>
        <w:rPr>
          <w:sz w:val="24"/>
          <w:szCs w:val="24"/>
        </w:rPr>
      </w:pPr>
      <w:r w:rsidRPr="00782FEE">
        <w:rPr>
          <w:sz w:val="24"/>
          <w:szCs w:val="24"/>
        </w:rPr>
        <w:t xml:space="preserve">Le délai d’exécution des travaux est fixé à </w:t>
      </w:r>
      <w:r w:rsidR="00112A88" w:rsidRPr="00782FEE">
        <w:rPr>
          <w:b/>
          <w:bCs/>
          <w:sz w:val="24"/>
          <w:szCs w:val="24"/>
        </w:rPr>
        <w:t xml:space="preserve">03 mois (trois mois) </w:t>
      </w:r>
      <w:r w:rsidRPr="00782FEE">
        <w:rPr>
          <w:sz w:val="24"/>
          <w:szCs w:val="24"/>
        </w:rPr>
        <w:t>pour l’ensemble des travaux.</w:t>
      </w:r>
    </w:p>
    <w:p w:rsidR="0063390A" w:rsidRPr="00782FEE" w:rsidRDefault="0063390A" w:rsidP="00112A88">
      <w:pPr>
        <w:ind w:right="142"/>
        <w:jc w:val="both"/>
        <w:rPr>
          <w:sz w:val="24"/>
          <w:szCs w:val="24"/>
        </w:rPr>
      </w:pPr>
      <w:r w:rsidRPr="00782FEE">
        <w:rPr>
          <w:sz w:val="24"/>
          <w:szCs w:val="24"/>
        </w:rPr>
        <w:t>Il prendra effet à compter du lendemain du jour de notification de l’ordre de service prescrivant de commencer les travaux.</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A défaut par le Titulaire d’avoir terminé les travaux à la date ainsi déterminée, il lui sera appliqué sans préjudice les mesures qui pourraient être prises par l’administration en application de l’article 60 </w:t>
      </w:r>
      <w:r w:rsidR="00576156" w:rsidRPr="00782FEE">
        <w:rPr>
          <w:color w:val="FF0000"/>
          <w:sz w:val="24"/>
          <w:szCs w:val="24"/>
        </w:rPr>
        <w:t xml:space="preserve">et </w:t>
      </w:r>
      <w:r w:rsidRPr="00782FEE">
        <w:rPr>
          <w:sz w:val="24"/>
          <w:szCs w:val="24"/>
        </w:rPr>
        <w:t>65 du C.C.A.G-T une pénalité par jour calendaire de retard de un pour mille du montant du marché augmenté le cas échéant des montants des avenants sans toutefois dépasser 10% du montant du marché.</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Afin d'éviter toute contestation sur la base d'achèvement complet ou partiel des travaux, le Titulaire sera tenu d'en aviser le Maître d'Ouvrage, par lettre recommandée, Cinq jours avant la date prévue.</w:t>
      </w:r>
    </w:p>
    <w:p w:rsidR="0063390A" w:rsidRPr="00782FEE" w:rsidRDefault="0063390A" w:rsidP="00112A88">
      <w:pPr>
        <w:ind w:right="142"/>
        <w:jc w:val="both"/>
        <w:rPr>
          <w:sz w:val="24"/>
          <w:szCs w:val="24"/>
        </w:rPr>
      </w:pPr>
      <w:r w:rsidRPr="00782FEE">
        <w:rPr>
          <w:sz w:val="24"/>
          <w:szCs w:val="24"/>
        </w:rPr>
        <w:t>La date retenue pour déterminer ce retard sera celle de l'achèvement des travaux. Le montant maximum de pénalité à appliquer sera plafonné de Dix Pour Cent (10%) du montant initial du marché, augmenté le cas échéant des avenants.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lastRenderedPageBreak/>
        <w:t>Lorsque le montant des pénalités atteintes le plafond ci-dessus, le marché sera résilié d'office. Ces sommes seront déduites d'office des décomptes de l'entreprise.</w:t>
      </w:r>
    </w:p>
    <w:p w:rsidR="0063390A" w:rsidRPr="00782FEE" w:rsidRDefault="0063390A" w:rsidP="00112A88">
      <w:pPr>
        <w:ind w:right="142"/>
        <w:jc w:val="both"/>
        <w:rPr>
          <w:sz w:val="24"/>
          <w:szCs w:val="24"/>
        </w:rPr>
      </w:pPr>
      <w:r w:rsidRPr="00782FEE">
        <w:rPr>
          <w:sz w:val="24"/>
          <w:szCs w:val="24"/>
        </w:rPr>
        <w:t>Prolongation du délai d’exécution :</w:t>
      </w:r>
    </w:p>
    <w:p w:rsidR="0063390A" w:rsidRPr="00782FEE" w:rsidRDefault="0063390A" w:rsidP="00112A88">
      <w:pPr>
        <w:ind w:right="142"/>
        <w:jc w:val="both"/>
        <w:rPr>
          <w:sz w:val="24"/>
          <w:szCs w:val="24"/>
        </w:rPr>
      </w:pPr>
      <w:r w:rsidRPr="00782FEE">
        <w:rPr>
          <w:sz w:val="24"/>
          <w:szCs w:val="24"/>
        </w:rPr>
        <w:tab/>
        <w:t>A partir du moment où le programme d’exécution a été mis au point, l’entrepreneur est tenu de signaler au maître d’œuvre toute circonstance ou évènement susceptible de motiver une prolongation du délai. Toutes les justifications nécessaires permettant au maître d’œuvre de reconnaître le bien fondé des difficultés signalées doivent être fournies.</w:t>
      </w:r>
    </w:p>
    <w:p w:rsidR="0063390A" w:rsidRPr="00782FEE" w:rsidRDefault="0063390A" w:rsidP="000D6D0E">
      <w:pPr>
        <w:ind w:right="142"/>
        <w:jc w:val="both"/>
        <w:rPr>
          <w:sz w:val="24"/>
          <w:szCs w:val="24"/>
        </w:rPr>
      </w:pPr>
      <w:r w:rsidRPr="00782FEE">
        <w:rPr>
          <w:sz w:val="24"/>
          <w:szCs w:val="24"/>
        </w:rPr>
        <w:t>Toutes les prolongations du délai d’exécution doivent être concrétisées par voie d’avenants selon les dispositions du CCAG - Travaux.</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68" w:name="_Toc463946860"/>
      <w:bookmarkStart w:id="269" w:name="_Toc463963525"/>
      <w:bookmarkStart w:id="270" w:name="_Toc465894876"/>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44</w:t>
      </w:r>
      <w:r w:rsidRPr="00782FEE">
        <w:rPr>
          <w:rFonts w:ascii="Times New Roman" w:hAnsi="Times New Roman" w:cs="Times New Roman"/>
          <w:kern w:val="0"/>
          <w:sz w:val="24"/>
          <w:szCs w:val="24"/>
          <w:u w:val="single"/>
          <w:lang w:val="fr-FR"/>
        </w:rPr>
        <w:t xml:space="preserve"> : Enlèvement du matériel et des matériaux</w:t>
      </w:r>
      <w:bookmarkEnd w:id="268"/>
      <w:bookmarkEnd w:id="269"/>
      <w:bookmarkEnd w:id="270"/>
    </w:p>
    <w:p w:rsidR="0063390A" w:rsidRPr="00782FEE" w:rsidRDefault="0063390A" w:rsidP="00112A88">
      <w:pPr>
        <w:ind w:right="142"/>
        <w:jc w:val="both"/>
        <w:rPr>
          <w:sz w:val="24"/>
          <w:szCs w:val="24"/>
        </w:rPr>
      </w:pPr>
      <w:r w:rsidRPr="00782FEE">
        <w:rPr>
          <w:sz w:val="24"/>
          <w:szCs w:val="24"/>
        </w:rPr>
        <w:t xml:space="preserve">   Pour le nettoiement du chantier et le repliement des installations de chantier, il sera fait application des dispositions de du CCAG - Travaux.</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délai fixé pour le dégagement, le nettoiement et la remise en état des emplacements mis à la disposition de l’entrepreneur est de cinq (05) jours de calendrier à compter de la date de la réception provisoire.</w:t>
      </w:r>
    </w:p>
    <w:p w:rsidR="0063390A" w:rsidRPr="00782FEE" w:rsidRDefault="0063390A" w:rsidP="00112A88">
      <w:pPr>
        <w:ind w:right="142"/>
        <w:jc w:val="both"/>
        <w:rPr>
          <w:sz w:val="24"/>
          <w:szCs w:val="24"/>
        </w:rPr>
      </w:pPr>
      <w:r w:rsidRPr="00782FEE">
        <w:rPr>
          <w:sz w:val="24"/>
          <w:szCs w:val="24"/>
        </w:rPr>
        <w:t xml:space="preserve"> </w:t>
      </w:r>
    </w:p>
    <w:p w:rsidR="0063390A" w:rsidRPr="00782FEE" w:rsidRDefault="0063390A" w:rsidP="00112A88">
      <w:pPr>
        <w:ind w:right="142"/>
        <w:jc w:val="both"/>
        <w:rPr>
          <w:sz w:val="24"/>
          <w:szCs w:val="24"/>
        </w:rPr>
      </w:pPr>
      <w:r w:rsidRPr="00782FEE">
        <w:rPr>
          <w:sz w:val="24"/>
          <w:szCs w:val="24"/>
        </w:rPr>
        <w:t xml:space="preserve">   Une pénalité particulière de mille (1000,00) Dirhams par jour de calendrier de retard sera appliquée à compter de la date d’expiration du délai indiqué plus haut. Cette pénalité sera retenue d’office sur les sommes encore dues à l’entrepreneur.</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71" w:name="_Toc364624086"/>
      <w:bookmarkStart w:id="272" w:name="_Toc364624244"/>
      <w:bookmarkStart w:id="273" w:name="_Toc364626931"/>
      <w:bookmarkStart w:id="274" w:name="_Toc402968260"/>
      <w:bookmarkStart w:id="275" w:name="_Toc463946861"/>
      <w:bookmarkStart w:id="276" w:name="_Toc463963526"/>
      <w:bookmarkStart w:id="277" w:name="_Toc465894877"/>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45</w:t>
      </w:r>
      <w:r w:rsidRPr="00782FEE">
        <w:rPr>
          <w:rFonts w:ascii="Times New Roman" w:hAnsi="Times New Roman" w:cs="Times New Roman"/>
          <w:kern w:val="0"/>
          <w:sz w:val="24"/>
          <w:szCs w:val="24"/>
          <w:u w:val="single"/>
          <w:lang w:val="fr-FR"/>
        </w:rPr>
        <w:t xml:space="preserve"> : Résiliation du marché</w:t>
      </w:r>
      <w:bookmarkEnd w:id="271"/>
      <w:bookmarkEnd w:id="272"/>
      <w:bookmarkEnd w:id="273"/>
      <w:bookmarkEnd w:id="274"/>
      <w:bookmarkEnd w:id="275"/>
      <w:bookmarkEnd w:id="276"/>
      <w:bookmarkEnd w:id="277"/>
    </w:p>
    <w:p w:rsidR="0063390A" w:rsidRPr="00782FEE" w:rsidRDefault="0063390A" w:rsidP="00112A88">
      <w:pPr>
        <w:ind w:right="142"/>
        <w:jc w:val="both"/>
        <w:rPr>
          <w:sz w:val="24"/>
          <w:szCs w:val="24"/>
        </w:rPr>
      </w:pPr>
      <w:r w:rsidRPr="00782FEE">
        <w:rPr>
          <w:sz w:val="24"/>
          <w:szCs w:val="24"/>
        </w:rPr>
        <w:t>Les conditions et modalités de résiliation sont prévues par le Règlement relatif aux conditions et formes de passation des marchés de l’Université Hassan II de Casablanca et par le CCAG-T.</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 En cas de résiliation du marché, il sera fait application des dispositions du CCAG - Travaux. La résiliation du marché peut être prononcée dans les conditions et modalités prévues Règlement relatif aux conditions et formes de passation des marchés de l’Université Hassan II de Casablanca, et celles prévues aux articles  du CCAG - Travaux.</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La résiliation du marché ne fera pas obstacle à la mise en œuvre de l’action civile ou pénale qui pourrait être intentée au titulaire du marché en raison de ses fautes ou infractions.</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Pour les groupements, en cas de défaillance, de décès, de liquidation judiciaire, de redressement judiciaire sans autorisation de continuer l’activité ou de faute grave de l’un ou plusieurs membres du groupement, ceux-ci peuvent être exclus du marché suivant les procédures de résiliation du marché. Dans ce cas, un avenant est passé pour fixer les conditions de la poursuite de l’exécution du marché par les membres restants du groupement éventuellement complété par de nouveaux membres en cas de nécessité de combler le manque de compétences dûment constaté après l’exclusion de certains membres du groupement.</w:t>
      </w:r>
    </w:p>
    <w:p w:rsidR="0063390A" w:rsidRPr="00782FEE" w:rsidRDefault="0063390A" w:rsidP="00112A88">
      <w:pPr>
        <w:ind w:right="142"/>
        <w:jc w:val="both"/>
        <w:rPr>
          <w:sz w:val="24"/>
          <w:szCs w:val="24"/>
        </w:rPr>
      </w:pPr>
      <w:bookmarkStart w:id="278" w:name="_Toc364624087"/>
      <w:bookmarkStart w:id="279" w:name="_Toc364624245"/>
      <w:bookmarkStart w:id="280" w:name="_Toc364626932"/>
      <w:bookmarkStart w:id="281" w:name="_Toc402968261"/>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82" w:name="_Toc463946862"/>
      <w:bookmarkStart w:id="283" w:name="_Toc463963527"/>
      <w:bookmarkStart w:id="284" w:name="_Toc465894878"/>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46</w:t>
      </w:r>
      <w:r w:rsidRPr="00782FEE">
        <w:rPr>
          <w:rFonts w:ascii="Times New Roman" w:hAnsi="Times New Roman" w:cs="Times New Roman"/>
          <w:kern w:val="0"/>
          <w:sz w:val="24"/>
          <w:szCs w:val="24"/>
          <w:u w:val="single"/>
          <w:lang w:val="fr-FR"/>
        </w:rPr>
        <w:t xml:space="preserve"> : Cautionnement- retenue de garantie</w:t>
      </w:r>
      <w:bookmarkEnd w:id="278"/>
      <w:bookmarkEnd w:id="279"/>
      <w:bookmarkEnd w:id="280"/>
      <w:bookmarkEnd w:id="281"/>
      <w:bookmarkEnd w:id="282"/>
      <w:bookmarkEnd w:id="283"/>
      <w:bookmarkEnd w:id="284"/>
      <w:r w:rsidRPr="00782FEE">
        <w:rPr>
          <w:rFonts w:ascii="Times New Roman" w:hAnsi="Times New Roman" w:cs="Times New Roman"/>
          <w:kern w:val="0"/>
          <w:sz w:val="24"/>
          <w:szCs w:val="24"/>
          <w:u w:val="single"/>
          <w:lang w:val="fr-FR"/>
        </w:rPr>
        <w:t xml:space="preserve"> </w:t>
      </w:r>
    </w:p>
    <w:p w:rsidR="0063390A" w:rsidRPr="00782FEE" w:rsidRDefault="0063390A" w:rsidP="00112A88">
      <w:pPr>
        <w:ind w:right="142"/>
        <w:jc w:val="center"/>
        <w:rPr>
          <w:b/>
          <w:bCs/>
          <w:sz w:val="24"/>
          <w:szCs w:val="24"/>
        </w:rPr>
      </w:pPr>
      <w:r w:rsidRPr="00782FEE">
        <w:rPr>
          <w:b/>
          <w:bCs/>
          <w:sz w:val="24"/>
          <w:szCs w:val="24"/>
        </w:rPr>
        <w:t>Cautionnement provisoire et définitif</w:t>
      </w:r>
    </w:p>
    <w:p w:rsidR="0063390A" w:rsidRPr="00782FEE" w:rsidRDefault="0063390A" w:rsidP="00112A88">
      <w:pPr>
        <w:ind w:right="142"/>
        <w:jc w:val="both"/>
        <w:rPr>
          <w:b/>
          <w:bCs/>
          <w:sz w:val="24"/>
          <w:szCs w:val="24"/>
        </w:rPr>
      </w:pPr>
      <w:r w:rsidRPr="00782FEE">
        <w:rPr>
          <w:sz w:val="24"/>
          <w:szCs w:val="24"/>
        </w:rPr>
        <w:t xml:space="preserve">En application de l’article 14 du C.C.A.G-T un cautionnement provisoire est à constituer par chaque soumissionnaire le montant de </w:t>
      </w:r>
      <w:r w:rsidRPr="00782FEE">
        <w:rPr>
          <w:b/>
          <w:bCs/>
          <w:sz w:val="24"/>
          <w:szCs w:val="24"/>
        </w:rPr>
        <w:t xml:space="preserve">ce cautionnement provisoire est fixé à </w:t>
      </w:r>
      <w:r w:rsidR="00E21BDE" w:rsidRPr="00782FEE">
        <w:rPr>
          <w:b/>
          <w:bCs/>
          <w:sz w:val="24"/>
          <w:szCs w:val="24"/>
        </w:rPr>
        <w:t>DIX mille Dirhams (1</w:t>
      </w:r>
      <w:r w:rsidRPr="00782FEE">
        <w:rPr>
          <w:b/>
          <w:bCs/>
          <w:sz w:val="24"/>
          <w:szCs w:val="24"/>
        </w:rPr>
        <w:t>0.000,00 DHS).</w:t>
      </w:r>
    </w:p>
    <w:p w:rsidR="0063390A" w:rsidRPr="00782FEE" w:rsidRDefault="0063390A" w:rsidP="00112A88">
      <w:pPr>
        <w:ind w:right="142"/>
        <w:jc w:val="both"/>
        <w:rPr>
          <w:b/>
          <w:bCs/>
          <w:sz w:val="24"/>
          <w:szCs w:val="24"/>
        </w:rPr>
      </w:pPr>
    </w:p>
    <w:p w:rsidR="0063390A" w:rsidRPr="00782FEE" w:rsidRDefault="0063390A" w:rsidP="00112A88">
      <w:pPr>
        <w:ind w:right="142"/>
        <w:jc w:val="both"/>
        <w:rPr>
          <w:sz w:val="24"/>
          <w:szCs w:val="24"/>
        </w:rPr>
      </w:pPr>
      <w:r w:rsidRPr="00782FEE">
        <w:rPr>
          <w:sz w:val="24"/>
          <w:szCs w:val="24"/>
        </w:rPr>
        <w:lastRenderedPageBreak/>
        <w:t>Le cautionnement définitif est fixé à trois pour cent (3%) du montant du marché. Ce cautionnement doit être constitué dans les vingt (20) jours qui suivent la notification de l’approbation du marché.</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Si l’entrepreneur ne réalise pas le cautionnement définitif dans un délai de vingt (20) jours qui suivent la notification de l’approbation du présent marché, le montant du cautionnement provisoire fixé ci-dessus reste acquis au maître d’ouvrage.</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   Les droits du maître d’ouvrage sur les cautionnements sont régis par les dispositions de l’article 18 du CCAG travaux.</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La restitution des cautionnements est régie par les dispositions de l’article 18 et 19 du CCAG travaux.</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 xml:space="preserve">   Le cautionnement définitif sera restitué, sauf le cas d'application des mesures coercitives de l'article 79 du CCAG Travaux, </w:t>
      </w:r>
    </w:p>
    <w:p w:rsidR="0063390A" w:rsidRPr="00782FEE" w:rsidRDefault="0063390A" w:rsidP="00112A88">
      <w:pPr>
        <w:ind w:right="142"/>
        <w:jc w:val="both"/>
        <w:rPr>
          <w:sz w:val="24"/>
          <w:szCs w:val="24"/>
        </w:rPr>
      </w:pPr>
    </w:p>
    <w:p w:rsidR="0063390A" w:rsidRPr="00782FEE" w:rsidRDefault="0063390A" w:rsidP="00112A88">
      <w:pPr>
        <w:ind w:right="142"/>
        <w:jc w:val="center"/>
        <w:rPr>
          <w:b/>
          <w:bCs/>
          <w:sz w:val="24"/>
          <w:szCs w:val="24"/>
        </w:rPr>
      </w:pPr>
      <w:r w:rsidRPr="00782FEE">
        <w:rPr>
          <w:b/>
          <w:bCs/>
          <w:sz w:val="24"/>
          <w:szCs w:val="24"/>
        </w:rPr>
        <w:t>Retenue de garantie :</w:t>
      </w:r>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Le paiement des acomptes s’effectue au même rythme que celui fixé pour l’établissement des décomptes provisoires sauf retenue d’un dixième (1/10) pour garantie.</w:t>
      </w:r>
    </w:p>
    <w:p w:rsidR="0063390A" w:rsidRPr="00782FEE" w:rsidRDefault="0063390A" w:rsidP="00112A88">
      <w:pPr>
        <w:ind w:right="142"/>
        <w:jc w:val="both"/>
        <w:rPr>
          <w:sz w:val="24"/>
          <w:szCs w:val="24"/>
        </w:rPr>
      </w:pPr>
      <w:r w:rsidRPr="00782FEE">
        <w:rPr>
          <w:sz w:val="24"/>
          <w:szCs w:val="24"/>
        </w:rPr>
        <w:t>La retenue de garantie cesse de croître lorsqu’elle atteint sept pour cent (7%) du montant initiale du marché augmenté, le cas échéant, du montant des avenants.</w:t>
      </w:r>
    </w:p>
    <w:p w:rsidR="0063390A" w:rsidRPr="00782FEE" w:rsidRDefault="0063390A" w:rsidP="00112A88">
      <w:pPr>
        <w:ind w:right="142"/>
        <w:jc w:val="both"/>
        <w:rPr>
          <w:sz w:val="24"/>
          <w:szCs w:val="24"/>
        </w:rPr>
      </w:pPr>
      <w:r w:rsidRPr="00782FEE">
        <w:rPr>
          <w:sz w:val="24"/>
          <w:szCs w:val="24"/>
        </w:rPr>
        <w:t>La retenue de garantie peut, si le Titulaire la demande, être remplacée par une caution bancaire dans les conditions prévues par la réglementation en vigueur.</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85" w:name="_Toc463946863"/>
      <w:bookmarkStart w:id="286" w:name="_Toc463963528"/>
      <w:bookmarkStart w:id="287" w:name="_Toc465894879"/>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47</w:t>
      </w:r>
      <w:r w:rsidRPr="00782FEE">
        <w:rPr>
          <w:rFonts w:ascii="Times New Roman" w:hAnsi="Times New Roman" w:cs="Times New Roman"/>
          <w:kern w:val="0"/>
          <w:sz w:val="24"/>
          <w:szCs w:val="24"/>
          <w:u w:val="single"/>
          <w:lang w:val="fr-FR"/>
        </w:rPr>
        <w:t xml:space="preserve"> : Retenue à la source applicable aux titulaires étrangers non résidents au Maroc</w:t>
      </w:r>
      <w:bookmarkEnd w:id="285"/>
      <w:bookmarkEnd w:id="286"/>
      <w:bookmarkEnd w:id="287"/>
      <w:r w:rsidRPr="00782FEE">
        <w:rPr>
          <w:rFonts w:ascii="Times New Roman" w:hAnsi="Times New Roman" w:cs="Times New Roman"/>
          <w:kern w:val="0"/>
          <w:sz w:val="24"/>
          <w:szCs w:val="24"/>
          <w:u w:val="single"/>
          <w:lang w:val="fr-FR"/>
        </w:rPr>
        <w:t xml:space="preserve"> </w:t>
      </w:r>
    </w:p>
    <w:p w:rsidR="0063390A" w:rsidRPr="00782FEE" w:rsidRDefault="0063390A" w:rsidP="00112A88">
      <w:pPr>
        <w:ind w:right="142"/>
        <w:jc w:val="both"/>
        <w:rPr>
          <w:sz w:val="24"/>
          <w:szCs w:val="24"/>
        </w:rPr>
      </w:pPr>
      <w:r w:rsidRPr="00782FEE">
        <w:rPr>
          <w:sz w:val="24"/>
          <w:szCs w:val="24"/>
        </w:rPr>
        <w:t>Une retenue à la source au titre de l’impôt sur les sociétés ou de l’impôt sur le revenu, le cas échéant, fixée au taux de dix pour cent (10 %), sera prélevée sur le montant hors taxe sur la valeur ajoutée des fournitures réalisées au Maroc dans le cadre du présent marché.</w:t>
      </w:r>
    </w:p>
    <w:p w:rsidR="0063390A" w:rsidRPr="00782FEE" w:rsidRDefault="0063390A" w:rsidP="00112A88">
      <w:pPr>
        <w:ind w:right="142"/>
        <w:jc w:val="both"/>
        <w:rPr>
          <w:sz w:val="24"/>
          <w:szCs w:val="24"/>
        </w:rPr>
      </w:pPr>
    </w:p>
    <w:p w:rsidR="0063390A" w:rsidRPr="00782FEE" w:rsidRDefault="00E21BDE" w:rsidP="00112A88">
      <w:pPr>
        <w:pStyle w:val="Titre1"/>
        <w:spacing w:before="0"/>
        <w:ind w:right="142"/>
        <w:jc w:val="both"/>
        <w:rPr>
          <w:rFonts w:ascii="Times New Roman" w:hAnsi="Times New Roman" w:cs="Times New Roman"/>
          <w:kern w:val="0"/>
          <w:sz w:val="24"/>
          <w:szCs w:val="24"/>
          <w:u w:val="single"/>
          <w:lang w:val="fr-FR"/>
        </w:rPr>
      </w:pPr>
      <w:bookmarkStart w:id="288" w:name="_Toc463946864"/>
      <w:bookmarkStart w:id="289" w:name="_Toc463963529"/>
      <w:bookmarkStart w:id="290" w:name="_Toc465894880"/>
      <w:r w:rsidRPr="00782FEE">
        <w:rPr>
          <w:rFonts w:ascii="Times New Roman" w:hAnsi="Times New Roman" w:cs="Times New Roman"/>
          <w:kern w:val="0"/>
          <w:sz w:val="24"/>
          <w:szCs w:val="24"/>
          <w:u w:val="single"/>
          <w:lang w:val="fr-FR"/>
        </w:rPr>
        <w:t>Article 48</w:t>
      </w:r>
      <w:r w:rsidR="0063390A" w:rsidRPr="00782FEE">
        <w:rPr>
          <w:rFonts w:ascii="Times New Roman" w:hAnsi="Times New Roman" w:cs="Times New Roman"/>
          <w:kern w:val="0"/>
          <w:sz w:val="24"/>
          <w:szCs w:val="24"/>
          <w:u w:val="single"/>
          <w:lang w:val="fr-FR"/>
        </w:rPr>
        <w:t xml:space="preserve"> : Cas  de  force  majeure</w:t>
      </w:r>
      <w:bookmarkEnd w:id="288"/>
      <w:bookmarkEnd w:id="289"/>
      <w:bookmarkEnd w:id="290"/>
    </w:p>
    <w:p w:rsidR="0063390A" w:rsidRPr="00782FEE" w:rsidRDefault="0063390A" w:rsidP="00112A88">
      <w:pPr>
        <w:ind w:right="142"/>
        <w:jc w:val="both"/>
        <w:rPr>
          <w:sz w:val="24"/>
          <w:szCs w:val="24"/>
        </w:rPr>
      </w:pPr>
      <w:r w:rsidRPr="00782FEE">
        <w:rPr>
          <w:sz w:val="24"/>
          <w:szCs w:val="24"/>
        </w:rPr>
        <w:t>Conformément  aux  prescriptions  de  l’article  47  du  CCAG - Travaux  notamment son paragraphe 2,  les  seuils  des  intempéries  qui sont réputés constituer un  événement de force majeure sont définis comme suit :</w:t>
      </w:r>
    </w:p>
    <w:p w:rsidR="0063390A" w:rsidRPr="00782FEE" w:rsidRDefault="0063390A" w:rsidP="00230D60">
      <w:pPr>
        <w:pStyle w:val="Paragraphedeliste"/>
        <w:numPr>
          <w:ilvl w:val="0"/>
          <w:numId w:val="34"/>
        </w:numPr>
        <w:ind w:right="142"/>
        <w:rPr>
          <w:rFonts w:ascii="Times New Roman" w:hAnsi="Times New Roman"/>
          <w:sz w:val="24"/>
          <w:szCs w:val="24"/>
        </w:rPr>
      </w:pPr>
      <w:r w:rsidRPr="00782FEE">
        <w:rPr>
          <w:rFonts w:ascii="Times New Roman" w:hAnsi="Times New Roman"/>
          <w:sz w:val="24"/>
          <w:szCs w:val="24"/>
        </w:rPr>
        <w:t>la  neige : 30 cm</w:t>
      </w:r>
    </w:p>
    <w:p w:rsidR="0063390A" w:rsidRPr="00782FEE" w:rsidRDefault="0063390A" w:rsidP="00230D60">
      <w:pPr>
        <w:pStyle w:val="Paragraphedeliste"/>
        <w:numPr>
          <w:ilvl w:val="0"/>
          <w:numId w:val="34"/>
        </w:numPr>
        <w:ind w:right="142"/>
        <w:rPr>
          <w:rFonts w:ascii="Times New Roman" w:hAnsi="Times New Roman"/>
          <w:sz w:val="24"/>
          <w:szCs w:val="24"/>
        </w:rPr>
      </w:pPr>
      <w:r w:rsidRPr="00782FEE">
        <w:rPr>
          <w:rFonts w:ascii="Times New Roman" w:hAnsi="Times New Roman"/>
          <w:sz w:val="24"/>
          <w:szCs w:val="24"/>
        </w:rPr>
        <w:t>la  pluie : 100 mm</w:t>
      </w:r>
    </w:p>
    <w:p w:rsidR="0063390A" w:rsidRPr="00782FEE" w:rsidRDefault="0063390A" w:rsidP="00230D60">
      <w:pPr>
        <w:pStyle w:val="Paragraphedeliste"/>
        <w:numPr>
          <w:ilvl w:val="0"/>
          <w:numId w:val="34"/>
        </w:numPr>
        <w:ind w:right="142"/>
        <w:rPr>
          <w:rFonts w:ascii="Times New Roman" w:hAnsi="Times New Roman"/>
          <w:sz w:val="24"/>
          <w:szCs w:val="24"/>
        </w:rPr>
      </w:pPr>
      <w:r w:rsidRPr="00782FEE">
        <w:rPr>
          <w:rFonts w:ascii="Times New Roman" w:hAnsi="Times New Roman"/>
          <w:sz w:val="24"/>
          <w:szCs w:val="24"/>
        </w:rPr>
        <w:t xml:space="preserve">le  vent : 120 Kms/h </w:t>
      </w:r>
    </w:p>
    <w:p w:rsidR="0063390A" w:rsidRPr="00782FEE" w:rsidRDefault="0063390A" w:rsidP="00230D60">
      <w:pPr>
        <w:pStyle w:val="Paragraphedeliste"/>
        <w:numPr>
          <w:ilvl w:val="0"/>
          <w:numId w:val="34"/>
        </w:numPr>
        <w:ind w:right="142"/>
        <w:rPr>
          <w:rFonts w:ascii="Times New Roman" w:hAnsi="Times New Roman"/>
          <w:sz w:val="24"/>
          <w:szCs w:val="24"/>
        </w:rPr>
      </w:pPr>
      <w:r w:rsidRPr="00782FEE">
        <w:rPr>
          <w:rFonts w:ascii="Times New Roman" w:hAnsi="Times New Roman"/>
          <w:sz w:val="24"/>
          <w:szCs w:val="24"/>
        </w:rPr>
        <w:t>le séisme : 7 degré sur l’échelle de Richter.</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91" w:name="_Toc364624091"/>
      <w:bookmarkStart w:id="292" w:name="_Toc364624249"/>
      <w:bookmarkStart w:id="293" w:name="_Toc364626936"/>
      <w:bookmarkStart w:id="294" w:name="_Toc402968264"/>
      <w:bookmarkStart w:id="295" w:name="_Toc463946865"/>
      <w:bookmarkStart w:id="296" w:name="_Toc463963530"/>
      <w:bookmarkStart w:id="297" w:name="_Toc465894881"/>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49</w:t>
      </w:r>
      <w:r w:rsidRPr="00782FEE">
        <w:rPr>
          <w:rFonts w:ascii="Times New Roman" w:hAnsi="Times New Roman" w:cs="Times New Roman"/>
          <w:kern w:val="0"/>
          <w:sz w:val="24"/>
          <w:szCs w:val="24"/>
          <w:u w:val="single"/>
          <w:lang w:val="fr-FR"/>
        </w:rPr>
        <w:t xml:space="preserve"> : Droits de timbre et d’enregistrement</w:t>
      </w:r>
      <w:bookmarkEnd w:id="291"/>
      <w:bookmarkEnd w:id="292"/>
      <w:bookmarkEnd w:id="293"/>
      <w:bookmarkEnd w:id="294"/>
      <w:bookmarkEnd w:id="295"/>
      <w:bookmarkEnd w:id="296"/>
      <w:bookmarkEnd w:id="297"/>
    </w:p>
    <w:p w:rsidR="0063390A" w:rsidRPr="00782FEE" w:rsidRDefault="0063390A" w:rsidP="00112A88">
      <w:pPr>
        <w:ind w:right="142"/>
        <w:jc w:val="both"/>
        <w:rPr>
          <w:sz w:val="24"/>
          <w:szCs w:val="24"/>
        </w:rPr>
      </w:pPr>
      <w:r w:rsidRPr="00782FEE">
        <w:rPr>
          <w:sz w:val="24"/>
          <w:szCs w:val="24"/>
        </w:rPr>
        <w:t>Conformément à l’article 7 du CCAG -Travaux, l’entrepreneur doit acquitter les droits de timbre du marché, tels qu’ils résultent des lois et règlements en vigueur.</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298" w:name="_Toc364624092"/>
      <w:bookmarkStart w:id="299" w:name="_Toc364624250"/>
      <w:bookmarkStart w:id="300" w:name="_Toc364626937"/>
      <w:bookmarkStart w:id="301" w:name="_Toc402968265"/>
      <w:bookmarkStart w:id="302" w:name="_Toc463946866"/>
      <w:bookmarkStart w:id="303" w:name="_Toc463963531"/>
      <w:bookmarkStart w:id="304" w:name="_Toc465894882"/>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50</w:t>
      </w:r>
      <w:r w:rsidRPr="00782FEE">
        <w:rPr>
          <w:rFonts w:ascii="Times New Roman" w:hAnsi="Times New Roman" w:cs="Times New Roman"/>
          <w:kern w:val="0"/>
          <w:sz w:val="24"/>
          <w:szCs w:val="24"/>
          <w:u w:val="single"/>
          <w:lang w:val="fr-FR"/>
        </w:rPr>
        <w:t xml:space="preserve"> : Litiges</w:t>
      </w:r>
      <w:bookmarkEnd w:id="298"/>
      <w:bookmarkEnd w:id="299"/>
      <w:bookmarkEnd w:id="300"/>
      <w:bookmarkEnd w:id="301"/>
      <w:bookmarkEnd w:id="302"/>
      <w:bookmarkEnd w:id="303"/>
      <w:bookmarkEnd w:id="304"/>
    </w:p>
    <w:p w:rsidR="0063390A" w:rsidRPr="00782FEE" w:rsidRDefault="0063390A" w:rsidP="00112A88">
      <w:pPr>
        <w:ind w:right="142"/>
        <w:jc w:val="both"/>
        <w:rPr>
          <w:sz w:val="24"/>
          <w:szCs w:val="24"/>
        </w:rPr>
      </w:pPr>
    </w:p>
    <w:p w:rsidR="0063390A" w:rsidRPr="00782FEE" w:rsidRDefault="0063390A" w:rsidP="00112A88">
      <w:pPr>
        <w:ind w:right="142"/>
        <w:jc w:val="both"/>
        <w:rPr>
          <w:sz w:val="24"/>
          <w:szCs w:val="24"/>
        </w:rPr>
      </w:pPr>
      <w:r w:rsidRPr="00782FEE">
        <w:rPr>
          <w:sz w:val="24"/>
          <w:szCs w:val="24"/>
        </w:rPr>
        <w:t>En cas de contestation entre le maître d’ouvrage et le fournisseur, il sera fait recours à la procédure prévue par les articles 81, 82, 83 et 84 du C.C.A.G -T</w:t>
      </w:r>
    </w:p>
    <w:p w:rsidR="0063390A" w:rsidRPr="00782FEE" w:rsidRDefault="0063390A" w:rsidP="00112A88">
      <w:pPr>
        <w:ind w:right="142"/>
        <w:jc w:val="both"/>
        <w:rPr>
          <w:sz w:val="24"/>
          <w:szCs w:val="24"/>
        </w:rPr>
      </w:pPr>
    </w:p>
    <w:p w:rsidR="0063390A" w:rsidRPr="00782FEE" w:rsidRDefault="0063390A" w:rsidP="00112A88">
      <w:pPr>
        <w:pStyle w:val="Titre1"/>
        <w:spacing w:before="0"/>
        <w:ind w:right="142"/>
        <w:jc w:val="both"/>
        <w:rPr>
          <w:rFonts w:ascii="Times New Roman" w:hAnsi="Times New Roman" w:cs="Times New Roman"/>
          <w:kern w:val="0"/>
          <w:sz w:val="24"/>
          <w:szCs w:val="24"/>
          <w:u w:val="single"/>
          <w:lang w:val="fr-FR"/>
        </w:rPr>
      </w:pPr>
      <w:bookmarkStart w:id="305" w:name="_Toc463946867"/>
      <w:bookmarkStart w:id="306" w:name="_Toc463963532"/>
      <w:bookmarkStart w:id="307" w:name="_Toc465894883"/>
      <w:r w:rsidRPr="00782FEE">
        <w:rPr>
          <w:rFonts w:ascii="Times New Roman" w:hAnsi="Times New Roman" w:cs="Times New Roman"/>
          <w:kern w:val="0"/>
          <w:sz w:val="24"/>
          <w:szCs w:val="24"/>
          <w:u w:val="single"/>
          <w:lang w:val="fr-FR"/>
        </w:rPr>
        <w:t xml:space="preserve">Article </w:t>
      </w:r>
      <w:r w:rsidR="00E21BDE" w:rsidRPr="00782FEE">
        <w:rPr>
          <w:rFonts w:ascii="Times New Roman" w:hAnsi="Times New Roman" w:cs="Times New Roman"/>
          <w:kern w:val="0"/>
          <w:sz w:val="24"/>
          <w:szCs w:val="24"/>
          <w:u w:val="single"/>
          <w:lang w:val="fr-FR"/>
        </w:rPr>
        <w:t>51</w:t>
      </w:r>
      <w:r w:rsidRPr="00782FEE">
        <w:rPr>
          <w:rFonts w:ascii="Times New Roman" w:hAnsi="Times New Roman" w:cs="Times New Roman"/>
          <w:kern w:val="0"/>
          <w:sz w:val="24"/>
          <w:szCs w:val="24"/>
          <w:u w:val="single"/>
          <w:lang w:val="fr-FR"/>
        </w:rPr>
        <w:t> : Lutte contre la fraude et la corruption</w:t>
      </w:r>
      <w:bookmarkEnd w:id="305"/>
      <w:bookmarkEnd w:id="306"/>
      <w:bookmarkEnd w:id="307"/>
    </w:p>
    <w:p w:rsidR="0063390A" w:rsidRPr="00782FEE" w:rsidRDefault="0063390A" w:rsidP="00112A88">
      <w:pPr>
        <w:ind w:right="142"/>
        <w:jc w:val="both"/>
        <w:rPr>
          <w:sz w:val="24"/>
          <w:szCs w:val="24"/>
        </w:rPr>
      </w:pPr>
      <w:r w:rsidRPr="00782FEE">
        <w:rPr>
          <w:sz w:val="24"/>
          <w:szCs w:val="24"/>
        </w:rPr>
        <w:t xml:space="preserve">  L’entrepreneur ne doit pas recourir par lui-même ou par personne interposée à des pratiques de fraude ou de corruption des personnes qui interviennent, à quelque titre que ce soit, dans les différentes procédures de passation, de gestion et d’exécution du marché.</w:t>
      </w:r>
    </w:p>
    <w:p w:rsidR="0063390A" w:rsidRPr="00782FEE" w:rsidRDefault="0063390A" w:rsidP="00112A88">
      <w:pPr>
        <w:ind w:right="142"/>
        <w:jc w:val="both"/>
        <w:rPr>
          <w:sz w:val="24"/>
          <w:szCs w:val="24"/>
        </w:rPr>
      </w:pPr>
      <w:r w:rsidRPr="00782FEE">
        <w:rPr>
          <w:sz w:val="24"/>
          <w:szCs w:val="24"/>
        </w:rPr>
        <w:t xml:space="preserve">L’entrepreneur ne doit pas faire, par lui-même ou par personne interposée, des promesses, des dons ou des présents en vue d'influer sur les différentes procédures de conclusion d'un marché et lors des étapes de son exécution. </w:t>
      </w:r>
    </w:p>
    <w:p w:rsidR="00B169A6" w:rsidRPr="00782FEE" w:rsidRDefault="0063390A" w:rsidP="00112A88">
      <w:pPr>
        <w:ind w:right="142"/>
        <w:jc w:val="both"/>
        <w:rPr>
          <w:sz w:val="24"/>
          <w:szCs w:val="24"/>
        </w:rPr>
      </w:pPr>
      <w:r w:rsidRPr="00782FEE">
        <w:rPr>
          <w:sz w:val="24"/>
          <w:szCs w:val="24"/>
        </w:rPr>
        <w:t>Les dispositions du présent article s’appliquent à l’ensemble des intervenants dan</w:t>
      </w:r>
      <w:r w:rsidR="00E21BDE" w:rsidRPr="00782FEE">
        <w:rPr>
          <w:sz w:val="24"/>
          <w:szCs w:val="24"/>
        </w:rPr>
        <w:t>s l’exécution du présent marché.</w:t>
      </w:r>
    </w:p>
    <w:p w:rsidR="00E21BDE" w:rsidRPr="00782FEE" w:rsidRDefault="00E21BDE" w:rsidP="00112A88">
      <w:pPr>
        <w:ind w:right="142"/>
        <w:jc w:val="both"/>
        <w:rPr>
          <w:sz w:val="24"/>
          <w:szCs w:val="24"/>
        </w:rPr>
      </w:pPr>
    </w:p>
    <w:p w:rsidR="00B169A6" w:rsidRPr="00782FEE" w:rsidRDefault="00E21BDE" w:rsidP="00112A88">
      <w:pPr>
        <w:pStyle w:val="Titre1"/>
        <w:spacing w:before="0"/>
        <w:ind w:right="142"/>
        <w:jc w:val="both"/>
        <w:rPr>
          <w:rFonts w:ascii="Times New Roman" w:hAnsi="Times New Roman" w:cs="Times New Roman"/>
          <w:kern w:val="0"/>
          <w:sz w:val="24"/>
          <w:szCs w:val="24"/>
          <w:u w:val="single"/>
          <w:lang w:val="fr-FR"/>
        </w:rPr>
      </w:pPr>
      <w:bookmarkStart w:id="308" w:name="_Toc379207483"/>
      <w:bookmarkStart w:id="309" w:name="_Toc465894884"/>
      <w:r w:rsidRPr="00782FEE">
        <w:rPr>
          <w:rFonts w:ascii="Times New Roman" w:hAnsi="Times New Roman" w:cs="Times New Roman"/>
          <w:kern w:val="0"/>
          <w:sz w:val="24"/>
          <w:szCs w:val="24"/>
          <w:u w:val="single"/>
          <w:lang w:val="fr-FR"/>
        </w:rPr>
        <w:t>ARTICLE 5</w:t>
      </w:r>
      <w:r w:rsidR="00B169A6" w:rsidRPr="00782FEE">
        <w:rPr>
          <w:rFonts w:ascii="Times New Roman" w:hAnsi="Times New Roman" w:cs="Times New Roman"/>
          <w:kern w:val="0"/>
          <w:sz w:val="24"/>
          <w:szCs w:val="24"/>
          <w:u w:val="single"/>
          <w:lang w:val="fr-FR"/>
        </w:rPr>
        <w:t>2 : ESSAIS DE MATERIAUX ET MATERIELS</w:t>
      </w:r>
      <w:bookmarkEnd w:id="308"/>
      <w:bookmarkEnd w:id="309"/>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 xml:space="preserve">Les frais d’essais des matériaux seront à la charge de l’entrepreneur </w:t>
      </w:r>
    </w:p>
    <w:p w:rsidR="00B169A6" w:rsidRPr="00782FEE" w:rsidRDefault="00B169A6" w:rsidP="00112A88">
      <w:pPr>
        <w:ind w:right="142"/>
        <w:jc w:val="both"/>
        <w:rPr>
          <w:sz w:val="24"/>
          <w:szCs w:val="24"/>
        </w:rPr>
      </w:pPr>
      <w:r w:rsidRPr="00782FEE">
        <w:rPr>
          <w:sz w:val="24"/>
          <w:szCs w:val="24"/>
        </w:rPr>
        <w:t>Les essais seront effectués conformément à la norme NM ou à défaut NF, ils seront faits obligatoirement par le laboratoire agréé par le maître d’ouvrage.</w:t>
      </w:r>
    </w:p>
    <w:p w:rsidR="00B169A6" w:rsidRPr="00782FEE" w:rsidRDefault="00B169A6" w:rsidP="00112A88">
      <w:pPr>
        <w:ind w:right="142"/>
        <w:jc w:val="both"/>
        <w:rPr>
          <w:sz w:val="24"/>
          <w:szCs w:val="24"/>
        </w:rPr>
      </w:pPr>
      <w:r w:rsidRPr="00782FEE">
        <w:rPr>
          <w:sz w:val="24"/>
          <w:szCs w:val="24"/>
        </w:rPr>
        <w:t>L’entrepreneur devra tenir, en permanence sur le chantier, des récipients ou éléments de matériaux disponibles à des prises de prélèvements pour études, essais ou analyses. Les essais du matériel installé par l’entrepreneur sont à sa charge, ainsi que tous les ingrédients ou fluides nécessaires à ces essais.</w:t>
      </w:r>
    </w:p>
    <w:p w:rsidR="00B169A6" w:rsidRPr="00782FEE" w:rsidRDefault="00B169A6" w:rsidP="00112A88">
      <w:pPr>
        <w:ind w:right="142"/>
        <w:jc w:val="both"/>
        <w:rPr>
          <w:sz w:val="24"/>
          <w:szCs w:val="24"/>
        </w:rPr>
      </w:pPr>
      <w:r w:rsidRPr="00782FEE">
        <w:rPr>
          <w:sz w:val="24"/>
          <w:szCs w:val="24"/>
        </w:rPr>
        <w:t>Sont aussi à sa charge toute main d’œuvre nécessaire aux essais, échafaudage, branchement et toutes sujétions, à la demande du maître d’œuvre.</w:t>
      </w:r>
    </w:p>
    <w:p w:rsidR="00B169A6" w:rsidRPr="00782FEE" w:rsidRDefault="00E21BDE" w:rsidP="00112A88">
      <w:pPr>
        <w:pStyle w:val="Titre1"/>
        <w:ind w:right="142"/>
        <w:jc w:val="both"/>
        <w:rPr>
          <w:rFonts w:ascii="Times New Roman" w:hAnsi="Times New Roman" w:cs="Times New Roman"/>
          <w:kern w:val="0"/>
          <w:sz w:val="24"/>
          <w:szCs w:val="24"/>
          <w:u w:val="single"/>
          <w:lang w:val="fr-FR"/>
        </w:rPr>
      </w:pPr>
      <w:bookmarkStart w:id="310" w:name="_Toc379207484"/>
      <w:bookmarkStart w:id="311" w:name="_Toc465894885"/>
      <w:r w:rsidRPr="00782FEE">
        <w:rPr>
          <w:rFonts w:ascii="Times New Roman" w:hAnsi="Times New Roman" w:cs="Times New Roman"/>
          <w:kern w:val="0"/>
          <w:sz w:val="24"/>
          <w:szCs w:val="24"/>
          <w:u w:val="single"/>
          <w:lang w:val="fr-FR"/>
        </w:rPr>
        <w:t>ARTICLE 5</w:t>
      </w:r>
      <w:r w:rsidR="00B169A6" w:rsidRPr="00782FEE">
        <w:rPr>
          <w:rFonts w:ascii="Times New Roman" w:hAnsi="Times New Roman" w:cs="Times New Roman"/>
          <w:kern w:val="0"/>
          <w:sz w:val="24"/>
          <w:szCs w:val="24"/>
          <w:u w:val="single"/>
          <w:lang w:val="fr-FR"/>
        </w:rPr>
        <w:t>3 : PROGRAMME D’EXECUTION DES TRAVAUX</w:t>
      </w:r>
      <w:bookmarkEnd w:id="310"/>
      <w:bookmarkEnd w:id="311"/>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L’entrepreneur devra soumettre à l’agrément de la Maîtrise d’œuvre dans un délai maximal de 15 jours à compter de la date de notification de l’ordre de service de commencer les travaux les documents suivants :</w:t>
      </w:r>
    </w:p>
    <w:p w:rsidR="00B169A6" w:rsidRPr="00782FEE" w:rsidRDefault="00B169A6" w:rsidP="00112A88">
      <w:pPr>
        <w:ind w:right="142"/>
        <w:jc w:val="both"/>
        <w:rPr>
          <w:sz w:val="24"/>
          <w:szCs w:val="24"/>
        </w:rPr>
      </w:pPr>
      <w:r w:rsidRPr="00782FEE">
        <w:rPr>
          <w:sz w:val="24"/>
          <w:szCs w:val="24"/>
        </w:rPr>
        <w:t xml:space="preserve"> </w:t>
      </w:r>
      <w:proofErr w:type="gramStart"/>
      <w:r w:rsidRPr="00782FEE">
        <w:rPr>
          <w:sz w:val="24"/>
          <w:szCs w:val="24"/>
        </w:rPr>
        <w:t>le</w:t>
      </w:r>
      <w:proofErr w:type="gramEnd"/>
      <w:r w:rsidRPr="00782FEE">
        <w:rPr>
          <w:sz w:val="24"/>
          <w:szCs w:val="24"/>
        </w:rPr>
        <w:t xml:space="preserve"> planning d’exécution des travaux.</w:t>
      </w:r>
    </w:p>
    <w:p w:rsidR="00112A88" w:rsidRPr="00782FEE" w:rsidRDefault="00112A88" w:rsidP="00112A88">
      <w:pPr>
        <w:ind w:right="142"/>
        <w:jc w:val="both"/>
        <w:rPr>
          <w:sz w:val="24"/>
          <w:szCs w:val="24"/>
        </w:rPr>
      </w:pPr>
    </w:p>
    <w:p w:rsidR="00B169A6" w:rsidRPr="00782FEE" w:rsidRDefault="00112A88" w:rsidP="00112A88">
      <w:pPr>
        <w:pStyle w:val="Titre1"/>
        <w:ind w:right="142"/>
        <w:jc w:val="both"/>
        <w:rPr>
          <w:rFonts w:ascii="Times New Roman" w:hAnsi="Times New Roman" w:cs="Times New Roman"/>
          <w:kern w:val="0"/>
          <w:sz w:val="24"/>
          <w:szCs w:val="24"/>
          <w:u w:val="single"/>
          <w:lang w:val="fr-FR"/>
        </w:rPr>
      </w:pPr>
      <w:bookmarkStart w:id="312" w:name="_Toc379207485"/>
      <w:bookmarkStart w:id="313" w:name="_Toc465894886"/>
      <w:r w:rsidRPr="00782FEE">
        <w:rPr>
          <w:rFonts w:ascii="Times New Roman" w:hAnsi="Times New Roman" w:cs="Times New Roman"/>
          <w:kern w:val="0"/>
          <w:sz w:val="24"/>
          <w:szCs w:val="24"/>
          <w:u w:val="single"/>
          <w:lang w:val="fr-FR"/>
        </w:rPr>
        <w:t>ARTICLE 5</w:t>
      </w:r>
      <w:r w:rsidR="00B169A6" w:rsidRPr="00782FEE">
        <w:rPr>
          <w:rFonts w:ascii="Times New Roman" w:hAnsi="Times New Roman" w:cs="Times New Roman"/>
          <w:kern w:val="0"/>
          <w:sz w:val="24"/>
          <w:szCs w:val="24"/>
          <w:u w:val="single"/>
          <w:lang w:val="fr-FR"/>
        </w:rPr>
        <w:t>4 : TRAVAUX SUPPLEMENTAIRES</w:t>
      </w:r>
      <w:bookmarkEnd w:id="312"/>
      <w:bookmarkEnd w:id="313"/>
      <w:r w:rsidR="00B169A6" w:rsidRPr="00782FEE">
        <w:rPr>
          <w:rFonts w:ascii="Times New Roman" w:hAnsi="Times New Roman" w:cs="Times New Roman"/>
          <w:kern w:val="0"/>
          <w:sz w:val="24"/>
          <w:szCs w:val="24"/>
          <w:u w:val="single"/>
          <w:lang w:val="fr-FR"/>
        </w:rPr>
        <w:t xml:space="preserve"> </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Si l’exécution du marché nécessite la réalisation de travaux supplémentaires, ces derniers seront effectués dans le cadre d’avenants et ceci conformément à l’article 51 du CCAGT.</w:t>
      </w:r>
    </w:p>
    <w:p w:rsidR="00B169A6" w:rsidRPr="00782FEE" w:rsidRDefault="00112A88" w:rsidP="00112A88">
      <w:pPr>
        <w:pStyle w:val="Titre1"/>
        <w:ind w:right="142"/>
        <w:jc w:val="both"/>
        <w:rPr>
          <w:rFonts w:ascii="Times New Roman" w:hAnsi="Times New Roman" w:cs="Times New Roman"/>
          <w:kern w:val="0"/>
          <w:sz w:val="24"/>
          <w:szCs w:val="24"/>
          <w:u w:val="single"/>
          <w:lang w:val="fr-FR"/>
        </w:rPr>
      </w:pPr>
      <w:bookmarkStart w:id="314" w:name="_Toc379207486"/>
      <w:bookmarkStart w:id="315" w:name="_Toc465894887"/>
      <w:r w:rsidRPr="00782FEE">
        <w:rPr>
          <w:rFonts w:ascii="Times New Roman" w:hAnsi="Times New Roman" w:cs="Times New Roman"/>
          <w:kern w:val="0"/>
          <w:sz w:val="24"/>
          <w:szCs w:val="24"/>
          <w:u w:val="single"/>
          <w:lang w:val="fr-FR"/>
        </w:rPr>
        <w:t>ARTICLE 5</w:t>
      </w:r>
      <w:r w:rsidR="00B169A6" w:rsidRPr="00782FEE">
        <w:rPr>
          <w:rFonts w:ascii="Times New Roman" w:hAnsi="Times New Roman" w:cs="Times New Roman"/>
          <w:kern w:val="0"/>
          <w:sz w:val="24"/>
          <w:szCs w:val="24"/>
          <w:u w:val="single"/>
          <w:lang w:val="fr-FR"/>
        </w:rPr>
        <w:t>5 : CHANGEMENT DANS LA MASSE DES TRAVAUX DES DIFFERENTS NATURES D’OUVRAGES</w:t>
      </w:r>
      <w:bookmarkEnd w:id="314"/>
      <w:bookmarkEnd w:id="315"/>
    </w:p>
    <w:p w:rsidR="00B169A6" w:rsidRPr="00782FEE" w:rsidRDefault="00B169A6" w:rsidP="00112A88">
      <w:pPr>
        <w:ind w:right="142"/>
        <w:jc w:val="both"/>
        <w:rPr>
          <w:sz w:val="24"/>
          <w:szCs w:val="24"/>
        </w:rPr>
      </w:pPr>
    </w:p>
    <w:p w:rsidR="00B169A6" w:rsidRPr="00782FEE" w:rsidRDefault="00B169A6" w:rsidP="000D6D0E">
      <w:pPr>
        <w:ind w:right="142"/>
        <w:jc w:val="both"/>
        <w:rPr>
          <w:sz w:val="24"/>
          <w:szCs w:val="24"/>
        </w:rPr>
      </w:pPr>
      <w:r w:rsidRPr="00782FEE">
        <w:rPr>
          <w:sz w:val="24"/>
          <w:szCs w:val="24"/>
        </w:rPr>
        <w:t>En cas de changement dans la masse des travaux ou les différentes natures d’ouvrage, l’entrepreneur doit se référer aux articles du C.C.A.G.T.</w:t>
      </w:r>
    </w:p>
    <w:p w:rsidR="00B169A6" w:rsidRPr="00782FEE" w:rsidRDefault="00112A88" w:rsidP="00112A88">
      <w:pPr>
        <w:pStyle w:val="Titre1"/>
        <w:ind w:right="142"/>
        <w:jc w:val="both"/>
        <w:rPr>
          <w:rFonts w:ascii="Times New Roman" w:hAnsi="Times New Roman" w:cs="Times New Roman"/>
          <w:kern w:val="0"/>
          <w:sz w:val="24"/>
          <w:szCs w:val="24"/>
          <w:u w:val="single"/>
          <w:lang w:val="fr-FR"/>
        </w:rPr>
      </w:pPr>
      <w:bookmarkStart w:id="316" w:name="_Toc379207487"/>
      <w:bookmarkStart w:id="317" w:name="_Toc465894888"/>
      <w:r w:rsidRPr="00782FEE">
        <w:rPr>
          <w:rFonts w:ascii="Times New Roman" w:hAnsi="Times New Roman" w:cs="Times New Roman"/>
          <w:kern w:val="0"/>
          <w:sz w:val="24"/>
          <w:szCs w:val="24"/>
          <w:u w:val="single"/>
          <w:lang w:val="fr-FR"/>
        </w:rPr>
        <w:t>ARTICLE 5</w:t>
      </w:r>
      <w:r w:rsidR="00B169A6" w:rsidRPr="00782FEE">
        <w:rPr>
          <w:rFonts w:ascii="Times New Roman" w:hAnsi="Times New Roman" w:cs="Times New Roman"/>
          <w:kern w:val="0"/>
          <w:sz w:val="24"/>
          <w:szCs w:val="24"/>
          <w:u w:val="single"/>
          <w:lang w:val="fr-FR"/>
        </w:rPr>
        <w:t>6 : PRIX</w:t>
      </w:r>
      <w:bookmarkEnd w:id="316"/>
      <w:bookmarkEnd w:id="317"/>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Il est formellement stipulé que l’entrepreneur est réputé avoir parfaite connaissance de la nature et des conditions et difficultés d’exécution des travaux pour avoir personnellement examiné dans tous leurs détails les pièces du projet établi par le maître d’</w:t>
      </w:r>
      <w:proofErr w:type="spellStart"/>
      <w:r w:rsidRPr="00782FEE">
        <w:rPr>
          <w:sz w:val="24"/>
          <w:szCs w:val="24"/>
        </w:rPr>
        <w:t>oeuvre</w:t>
      </w:r>
      <w:proofErr w:type="spellEnd"/>
      <w:r w:rsidRPr="00782FEE">
        <w:rPr>
          <w:sz w:val="24"/>
          <w:szCs w:val="24"/>
        </w:rPr>
        <w:t xml:space="preserve">, avoir visité l’emplacement des travaux, s’être entouré de tous les renseignements nécessaires  à la composition du prix et avoir </w:t>
      </w:r>
      <w:r w:rsidRPr="00782FEE">
        <w:rPr>
          <w:sz w:val="24"/>
          <w:szCs w:val="24"/>
        </w:rPr>
        <w:lastRenderedPageBreak/>
        <w:t>obtenu toutes les précisions désirables pour que l’ouvrage fini soit conforme à toutes les règles de l’art ,aux prescriptions du marché et aux normes en vigueur.</w:t>
      </w:r>
    </w:p>
    <w:p w:rsidR="00B169A6" w:rsidRPr="00782FEE" w:rsidRDefault="00B169A6" w:rsidP="00112A88">
      <w:pPr>
        <w:ind w:right="142"/>
        <w:jc w:val="both"/>
        <w:rPr>
          <w:sz w:val="24"/>
          <w:szCs w:val="24"/>
        </w:rPr>
      </w:pPr>
      <w:r w:rsidRPr="00782FEE">
        <w:rPr>
          <w:sz w:val="24"/>
          <w:szCs w:val="24"/>
        </w:rPr>
        <w:t xml:space="preserve"> Le prix établi par l’entrepreneur correspond à des ouvrages en parfait état d’achèvement et de fonctionnement ; il comprend, également, tous percements, saignées, rebouchages, raccords de tous les corps d’état, etc…et, en général, toutes sujétions.</w:t>
      </w:r>
    </w:p>
    <w:p w:rsidR="00B169A6" w:rsidRPr="00782FEE" w:rsidRDefault="00B169A6" w:rsidP="00112A88">
      <w:pPr>
        <w:ind w:right="142"/>
        <w:jc w:val="both"/>
        <w:rPr>
          <w:sz w:val="24"/>
          <w:szCs w:val="24"/>
        </w:rPr>
      </w:pPr>
      <w:r w:rsidRPr="00782FEE">
        <w:rPr>
          <w:sz w:val="24"/>
          <w:szCs w:val="24"/>
        </w:rPr>
        <w:t>Il tient, également de toutes les charges et sujétions résultant de l’application du marché, notamment impôt ; taxes diverses, droits régie, assurances, et en général, toutes charges imposées par les règlements de l’Etat et municipaux à la date de la remise de l’offre.</w:t>
      </w:r>
    </w:p>
    <w:p w:rsidR="00B169A6" w:rsidRPr="00782FEE" w:rsidRDefault="00B169A6" w:rsidP="00112A88">
      <w:pPr>
        <w:ind w:right="142"/>
        <w:jc w:val="both"/>
        <w:rPr>
          <w:sz w:val="24"/>
          <w:szCs w:val="24"/>
        </w:rPr>
      </w:pPr>
      <w:r w:rsidRPr="00782FEE">
        <w:rPr>
          <w:sz w:val="24"/>
          <w:szCs w:val="24"/>
        </w:rPr>
        <w:t>Concernant certaine marque cité comme référence aux descriptifs des ouvrages : le soumissionnaire reste libre de proposer toute autre marque similaire, du même standing et la soumettre au Maître d’œuvre et maître d’ouvrage, pour agrément lors de l’exécution des travaux.</w:t>
      </w:r>
    </w:p>
    <w:p w:rsidR="00B169A6" w:rsidRPr="00782FEE" w:rsidRDefault="00112A88" w:rsidP="00112A88">
      <w:pPr>
        <w:pStyle w:val="Titre1"/>
        <w:ind w:right="142"/>
        <w:jc w:val="both"/>
        <w:rPr>
          <w:rFonts w:ascii="Times New Roman" w:hAnsi="Times New Roman" w:cs="Times New Roman"/>
          <w:kern w:val="0"/>
          <w:sz w:val="24"/>
          <w:szCs w:val="24"/>
          <w:u w:val="single"/>
          <w:lang w:val="fr-FR"/>
        </w:rPr>
      </w:pPr>
      <w:bookmarkStart w:id="318" w:name="_Toc379207488"/>
      <w:bookmarkStart w:id="319" w:name="_Toc465894889"/>
      <w:r w:rsidRPr="00782FEE">
        <w:rPr>
          <w:rFonts w:ascii="Times New Roman" w:hAnsi="Times New Roman" w:cs="Times New Roman"/>
          <w:kern w:val="0"/>
          <w:sz w:val="24"/>
          <w:szCs w:val="24"/>
          <w:u w:val="single"/>
          <w:lang w:val="fr-FR"/>
        </w:rPr>
        <w:t>ARTICLE N°5</w:t>
      </w:r>
      <w:r w:rsidR="00B169A6" w:rsidRPr="00782FEE">
        <w:rPr>
          <w:rFonts w:ascii="Times New Roman" w:hAnsi="Times New Roman" w:cs="Times New Roman"/>
          <w:kern w:val="0"/>
          <w:sz w:val="24"/>
          <w:szCs w:val="24"/>
          <w:u w:val="single"/>
          <w:lang w:val="fr-FR"/>
        </w:rPr>
        <w:t>7 : ECHANTILLONNAGE</w:t>
      </w:r>
      <w:bookmarkEnd w:id="318"/>
      <w:bookmarkEnd w:id="319"/>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 xml:space="preserve">L'Entrepreneur devra soumettre à l’agrément du maître d’ouvrage et du maître d’œuvre, un échantillon de chaque espèce de matériaux ou de fourniture qu’il propose d’employer. Il ne pourra mettre en œuvre les matériaux qu’après acceptation par la commission de suivi des travaux sanctionné par un procès-verbal. </w:t>
      </w:r>
    </w:p>
    <w:p w:rsidR="00B169A6" w:rsidRPr="00782FEE" w:rsidRDefault="00B169A6" w:rsidP="00112A88">
      <w:pPr>
        <w:ind w:right="142"/>
        <w:jc w:val="both"/>
        <w:rPr>
          <w:sz w:val="24"/>
          <w:szCs w:val="24"/>
        </w:rPr>
      </w:pPr>
      <w:r w:rsidRPr="00782FEE">
        <w:rPr>
          <w:sz w:val="24"/>
          <w:szCs w:val="24"/>
        </w:rPr>
        <w:t>Les échantillons seront déposés au bureau de chantier prévu à l’article 201 § 22 du D.G.A et serviront de base de vérification pour la réception des travaux.</w:t>
      </w:r>
    </w:p>
    <w:p w:rsidR="00B169A6" w:rsidRPr="00782FEE" w:rsidRDefault="00B169A6" w:rsidP="00112A88">
      <w:pPr>
        <w:ind w:right="142"/>
        <w:jc w:val="both"/>
        <w:rPr>
          <w:sz w:val="24"/>
          <w:szCs w:val="24"/>
        </w:rPr>
      </w:pPr>
      <w:r w:rsidRPr="00782FEE">
        <w:rPr>
          <w:sz w:val="24"/>
          <w:szCs w:val="24"/>
        </w:rPr>
        <w:t>L’entrepreneur devra présenter à toute réquisition les certificats et attestations prouvant l’origine et la qualité des matériaux proposés à la demande du maître d’œuvre.</w:t>
      </w:r>
    </w:p>
    <w:p w:rsidR="00B169A6" w:rsidRPr="00782FEE" w:rsidRDefault="00B169A6" w:rsidP="00112A88">
      <w:pPr>
        <w:ind w:right="142"/>
        <w:jc w:val="both"/>
        <w:rPr>
          <w:bCs/>
          <w:sz w:val="24"/>
          <w:szCs w:val="24"/>
        </w:rPr>
      </w:pPr>
      <w:r w:rsidRPr="00782FEE">
        <w:rPr>
          <w:sz w:val="24"/>
          <w:szCs w:val="24"/>
        </w:rPr>
        <w:t>Tous les matériaux utilisés ou mis en œuvre doivent être de 1er choix sans aucune équivoque</w:t>
      </w:r>
      <w:r w:rsidRPr="00782FEE">
        <w:rPr>
          <w:bCs/>
          <w:sz w:val="24"/>
          <w:szCs w:val="24"/>
        </w:rPr>
        <w:t>.</w:t>
      </w:r>
    </w:p>
    <w:p w:rsidR="00B169A6" w:rsidRPr="00782FEE" w:rsidRDefault="00112A88" w:rsidP="00112A88">
      <w:pPr>
        <w:pStyle w:val="Titre1"/>
        <w:ind w:right="142"/>
        <w:jc w:val="both"/>
        <w:rPr>
          <w:rFonts w:ascii="Times New Roman" w:hAnsi="Times New Roman" w:cs="Times New Roman"/>
          <w:kern w:val="0"/>
          <w:sz w:val="24"/>
          <w:szCs w:val="24"/>
          <w:u w:val="single"/>
          <w:lang w:val="fr-FR"/>
        </w:rPr>
      </w:pPr>
      <w:bookmarkStart w:id="320" w:name="_Toc379207489"/>
      <w:bookmarkStart w:id="321" w:name="_Toc465894890"/>
      <w:r w:rsidRPr="00782FEE">
        <w:rPr>
          <w:rFonts w:ascii="Times New Roman" w:hAnsi="Times New Roman" w:cs="Times New Roman"/>
          <w:kern w:val="0"/>
          <w:sz w:val="24"/>
          <w:szCs w:val="24"/>
          <w:u w:val="single"/>
          <w:lang w:val="fr-FR"/>
        </w:rPr>
        <w:t>ARTICLE 5</w:t>
      </w:r>
      <w:r w:rsidR="00B169A6" w:rsidRPr="00782FEE">
        <w:rPr>
          <w:rFonts w:ascii="Times New Roman" w:hAnsi="Times New Roman" w:cs="Times New Roman"/>
          <w:kern w:val="0"/>
          <w:sz w:val="24"/>
          <w:szCs w:val="24"/>
          <w:u w:val="single"/>
          <w:lang w:val="fr-FR"/>
        </w:rPr>
        <w:t xml:space="preserve">8 : </w:t>
      </w:r>
      <w:bookmarkStart w:id="322" w:name="_Toc151387705"/>
      <w:r w:rsidR="00B169A6" w:rsidRPr="00782FEE">
        <w:rPr>
          <w:rFonts w:ascii="Times New Roman" w:hAnsi="Times New Roman" w:cs="Times New Roman"/>
          <w:kern w:val="0"/>
          <w:sz w:val="24"/>
          <w:szCs w:val="24"/>
          <w:u w:val="single"/>
          <w:lang w:val="fr-FR"/>
        </w:rPr>
        <w:t>PLANS DE RECOLEMENT - CLOTURES DES DOSSIERS</w:t>
      </w:r>
      <w:bookmarkEnd w:id="320"/>
      <w:bookmarkEnd w:id="321"/>
      <w:bookmarkEnd w:id="322"/>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 xml:space="preserve">Au fur et à mesure de l'avancement des travaux, l'entrepreneur remettra au maître d'ouvrage, sous couvert de la maîtrise d’œuvre, en cinq exemplaires les plans de recollement accompagnés d’un support informatique des ouvrages enterrés, s’ils ont lieu. </w:t>
      </w:r>
    </w:p>
    <w:p w:rsidR="00B169A6" w:rsidRPr="00782FEE" w:rsidRDefault="00B169A6" w:rsidP="00112A88">
      <w:pPr>
        <w:ind w:right="142"/>
        <w:jc w:val="both"/>
        <w:rPr>
          <w:sz w:val="24"/>
          <w:szCs w:val="24"/>
        </w:rPr>
      </w:pPr>
      <w:r w:rsidRPr="00782FEE">
        <w:rPr>
          <w:sz w:val="24"/>
          <w:szCs w:val="24"/>
        </w:rPr>
        <w:t>L'Entrepreneur demeure responsable des conséquences que pouvant entraîner la non correspondance des documents de recollement aux réalisations.</w:t>
      </w:r>
    </w:p>
    <w:p w:rsidR="00B169A6" w:rsidRPr="00782FEE" w:rsidRDefault="00B169A6" w:rsidP="00112A88">
      <w:pPr>
        <w:pStyle w:val="Titre1"/>
        <w:ind w:right="142"/>
        <w:jc w:val="both"/>
        <w:rPr>
          <w:rFonts w:ascii="Times New Roman" w:hAnsi="Times New Roman" w:cs="Times New Roman"/>
          <w:kern w:val="0"/>
          <w:sz w:val="24"/>
          <w:szCs w:val="24"/>
          <w:u w:val="single"/>
          <w:lang w:val="fr-FR"/>
        </w:rPr>
      </w:pPr>
      <w:bookmarkStart w:id="323" w:name="_Toc465894891"/>
      <w:r w:rsidRPr="00782FEE">
        <w:rPr>
          <w:rFonts w:ascii="Times New Roman" w:hAnsi="Times New Roman" w:cs="Times New Roman"/>
          <w:kern w:val="0"/>
          <w:sz w:val="24"/>
          <w:szCs w:val="24"/>
          <w:u w:val="single"/>
          <w:lang w:val="fr-FR"/>
        </w:rPr>
        <w:t>A</w:t>
      </w:r>
      <w:r w:rsidR="00112A88" w:rsidRPr="00782FEE">
        <w:rPr>
          <w:rFonts w:ascii="Times New Roman" w:hAnsi="Times New Roman" w:cs="Times New Roman"/>
          <w:kern w:val="0"/>
          <w:sz w:val="24"/>
          <w:szCs w:val="24"/>
          <w:u w:val="single"/>
          <w:lang w:val="fr-FR"/>
        </w:rPr>
        <w:t>RTICLE 5</w:t>
      </w:r>
      <w:r w:rsidRPr="00782FEE">
        <w:rPr>
          <w:rFonts w:ascii="Times New Roman" w:hAnsi="Times New Roman" w:cs="Times New Roman"/>
          <w:kern w:val="0"/>
          <w:sz w:val="24"/>
          <w:szCs w:val="24"/>
          <w:u w:val="single"/>
          <w:lang w:val="fr-FR"/>
        </w:rPr>
        <w:t>9 : REGLEMENT DES DIFFERENDS ET LITIGES</w:t>
      </w:r>
      <w:bookmarkEnd w:id="323"/>
    </w:p>
    <w:p w:rsidR="00B169A6" w:rsidRPr="00782FEE" w:rsidRDefault="00B169A6" w:rsidP="00112A88">
      <w:pPr>
        <w:ind w:right="142"/>
        <w:jc w:val="both"/>
        <w:rPr>
          <w:b/>
          <w:bCs/>
          <w:color w:val="0000FF"/>
          <w:sz w:val="24"/>
          <w:szCs w:val="24"/>
          <w:u w:val="single"/>
        </w:rPr>
      </w:pPr>
    </w:p>
    <w:p w:rsidR="00B169A6" w:rsidRPr="00782FEE" w:rsidRDefault="00B169A6" w:rsidP="00112A88">
      <w:pPr>
        <w:ind w:right="142"/>
        <w:jc w:val="both"/>
        <w:rPr>
          <w:sz w:val="24"/>
          <w:szCs w:val="24"/>
        </w:rPr>
      </w:pPr>
      <w:r w:rsidRPr="00782FEE">
        <w:rPr>
          <w:sz w:val="24"/>
          <w:szCs w:val="24"/>
        </w:rPr>
        <w:t>Si, en cours d’exécution du marché, des différends et litiges surviennent avec l’entrepreneur, les parties s’engagent à régler ceux-ci dans le cadre des stipulations des articles 71 et 72 du CCAG - Travaux.</w:t>
      </w:r>
    </w:p>
    <w:p w:rsidR="00B169A6" w:rsidRPr="00782FEE" w:rsidRDefault="00B169A6" w:rsidP="00112A88">
      <w:pPr>
        <w:ind w:right="142"/>
        <w:jc w:val="both"/>
        <w:rPr>
          <w:sz w:val="24"/>
          <w:szCs w:val="24"/>
        </w:rPr>
      </w:pPr>
      <w:r w:rsidRPr="00782FEE">
        <w:rPr>
          <w:sz w:val="24"/>
          <w:szCs w:val="24"/>
        </w:rPr>
        <w:t xml:space="preserve">Les litiges éventuels entre le maître d’ouvrage et l’entrepreneur sont soumis aux tribunaux compétents. </w:t>
      </w:r>
    </w:p>
    <w:p w:rsidR="00B169A6" w:rsidRPr="00782FEE" w:rsidRDefault="00B169A6" w:rsidP="00112A88">
      <w:pPr>
        <w:ind w:right="142"/>
        <w:jc w:val="both"/>
        <w:rPr>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tabs>
          <w:tab w:val="right" w:pos="5916"/>
        </w:tabs>
        <w:ind w:right="142"/>
        <w:jc w:val="both"/>
        <w:rPr>
          <w:b/>
          <w:sz w:val="24"/>
          <w:szCs w:val="24"/>
        </w:rPr>
      </w:pPr>
      <w:r w:rsidRPr="00782FEE">
        <w:rPr>
          <w:b/>
          <w:sz w:val="24"/>
          <w:szCs w:val="24"/>
        </w:rPr>
        <w:lastRenderedPageBreak/>
        <w:t>CHAPITRE II</w:t>
      </w:r>
    </w:p>
    <w:p w:rsidR="00B169A6" w:rsidRPr="00782FEE" w:rsidRDefault="00B169A6" w:rsidP="00112A88">
      <w:pPr>
        <w:tabs>
          <w:tab w:val="right" w:pos="5916"/>
        </w:tabs>
        <w:ind w:right="142"/>
        <w:jc w:val="both"/>
        <w:rPr>
          <w:b/>
          <w:sz w:val="24"/>
          <w:szCs w:val="24"/>
        </w:rPr>
      </w:pPr>
    </w:p>
    <w:p w:rsidR="00B169A6" w:rsidRPr="00782FEE" w:rsidRDefault="00B169A6" w:rsidP="00112A88">
      <w:pPr>
        <w:tabs>
          <w:tab w:val="right" w:pos="5916"/>
        </w:tabs>
        <w:ind w:right="142"/>
        <w:jc w:val="both"/>
        <w:rPr>
          <w:b/>
          <w:sz w:val="24"/>
          <w:szCs w:val="24"/>
        </w:rPr>
      </w:pPr>
    </w:p>
    <w:p w:rsidR="00B169A6" w:rsidRPr="00782FEE" w:rsidRDefault="00B169A6" w:rsidP="00112A88">
      <w:pPr>
        <w:tabs>
          <w:tab w:val="right" w:pos="5916"/>
        </w:tabs>
        <w:ind w:right="142"/>
        <w:jc w:val="both"/>
        <w:rPr>
          <w:b/>
          <w:sz w:val="24"/>
          <w:szCs w:val="24"/>
        </w:rPr>
      </w:pPr>
    </w:p>
    <w:p w:rsidR="00B169A6" w:rsidRPr="00782FEE" w:rsidRDefault="006F7966" w:rsidP="00112A88">
      <w:pPr>
        <w:widowControl w:val="0"/>
        <w:ind w:right="142"/>
        <w:jc w:val="both"/>
        <w:rPr>
          <w:snapToGrid w:val="0"/>
          <w:sz w:val="24"/>
          <w:szCs w:val="24"/>
        </w:rPr>
      </w:pPr>
      <w:r>
        <w:rPr>
          <w:sz w:val="24"/>
          <w:szCs w:val="24"/>
        </w:rPr>
        <w:pict>
          <v:shape id="_x0000_s1031" type="#_x0000_t136" style="position:absolute;left:0;text-align:left;margin-left:67.8pt;margin-top:13.25pt;width:362.25pt;height:24.75pt;z-index:251667456" fillcolor="#369" stroked="f">
            <v:shadow color="#b2b2b2" opacity="52429f" offset="3pt"/>
            <v:textpath style="font-family:&quot;Comic Sans MS&quot;;font-size:18pt;v-text-kern:t" trim="t" fitpath="t" string="CAHIER DES  PRESCRIPTIONS TECHNIQUES"/>
          </v:shape>
        </w:pict>
      </w:r>
      <w:r>
        <w:rPr>
          <w:noProof/>
          <w:sz w:val="24"/>
          <w:szCs w:val="24"/>
        </w:rPr>
        <w:pict>
          <v:rect id="_x0000_s1146" style="position:absolute;left:0;text-align:left;margin-left:27pt;margin-top:2.1pt;width:450pt;height:54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X/dgIAAPcEAAAOAAAAZHJzL2Uyb0RvYy54bWysVNFu2yAUfZ+0f0C8r7a7pEmtOlWVrtOk&#10;bqvWTnsmgA0qBnYhcbqv3wW7Wbq+TUskiwuXw7nnHri43PeG7CQE7WxDq5OSEmm5E9p2Df3+cPNu&#10;SUmIzApmnJUNfZKBXq7evrkYfC1PnXJGSCAIYkM9+IaqGH1dFIEr2bNw4ry0uNg66FnEELpCABsQ&#10;vTfFaVmeFYMD4cFxGQLOXo+LdJXx21by+LVtg4zENBS5xfyF/N2kb7G6YHUHzCvNJxrsH1j0TFs8&#10;9AB1zSIjW9CvoHrNwQXXxhPu+sK1reYy14DVVOVf1dwr5mWuBcUJ/iBT+H+w/MvuDogW2DtKLOux&#10;Rd9QNGY7I8k8yTP4UGPWvb+DVGDwt44/BmLdWmGWvAJwg5JMIKkq5RcvNqQg4FayGT47gehsG11W&#10;at9CnwBRA7LPDXk6NETuI+E4OV9U87LEvnFcO1vOlzhOR7D6ebeHED9K15M0aCgg94zOdrchjqnP&#10;KZm9M1rcaGNyAN1mbYDsGJrjJv8m9HCcZiwZJipIpPeoVUS3PD6oqecvssMxKHJP9EceL9J6HdH3&#10;RvcNxaKmJFYnIT9YgRtYHZk24xjrNTZNyexorCwFbosQ90oMROhUe1UuFmfvKUbo72p5PsISZjq8&#10;mTwCJeDiDx1VtlXS+pUIyzL9RwGNV2yUJrXgUMRYXu7BgUCOjrhlC6Suj+7ZOPGEDsDTc5vxtcCB&#10;cvCLkgFvXkPDzy0DSYn5ZNFF59Vslq5qDmbzxSkGcLyyOV5hliMUtoSScbiO4/XeetCdSrrkeqy7&#10;Que1OpsiuXJkNfkVb1cuYnoJ0vU9jnPWn/dq9RsAAP//AwBQSwMEFAAGAAgAAAAhAArm1vveAAAA&#10;CAEAAA8AAABkcnMvZG93bnJldi54bWxMj09Lw0AUxO+C32F5ghexm4T6pzGbIoVeoiDWKnjbZp/Z&#10;YPZt2N228dv79KLHYYbfzFTLyQ3igCH2nhTkswwEUutNT52C7cv68hZETJqMHjyhgi+MsKxPTypd&#10;Gn+kZzxsUicYQrHUCmxKYyllbC06HWd+RGLvwwenE8vQSRP0keFukEWWXUune+IGq0dcWWw/N3un&#10;YJ4/2ovxgdbvi+bmqQlv21Xzmil1fjbd34FIOKW/MPzM5+lQ86ad35OJYlBwNecriVkFCLYXv3rH&#10;ubwoQNaV/H+g/gYAAP//AwBQSwECLQAUAAYACAAAACEAtoM4kv4AAADhAQAAEwAAAAAAAAAAAAAA&#10;AAAAAAAAW0NvbnRlbnRfVHlwZXNdLnhtbFBLAQItABQABgAIAAAAIQA4/SH/1gAAAJQBAAALAAAA&#10;AAAAAAAAAAAAAC8BAABfcmVscy8ucmVsc1BLAQItABQABgAIAAAAIQAzciX/dgIAAPcEAAAOAAAA&#10;AAAAAAAAAAAAAC4CAABkcnMvZTJvRG9jLnhtbFBLAQItABQABgAIAAAAIQAK5tb73gAAAAgBAAAP&#10;AAAAAAAAAAAAAAAAANAEAABkcnMvZG93bnJldi54bWxQSwUGAAAAAAQABADzAAAA2wUAAAAA&#10;" strokeweight="4.5pt">
            <v:stroke linestyle="thickThin"/>
            <v:shadow on="t" opacity=".5" offset="6pt,-6pt"/>
          </v:rect>
        </w:pict>
      </w:r>
    </w:p>
    <w:p w:rsidR="00B169A6" w:rsidRPr="00782FEE" w:rsidRDefault="00B169A6" w:rsidP="00112A88">
      <w:pPr>
        <w:widowControl w:val="0"/>
        <w:ind w:right="142"/>
        <w:jc w:val="both"/>
        <w:rPr>
          <w:snapToGrid w:val="0"/>
          <w:sz w:val="24"/>
          <w:szCs w:val="24"/>
        </w:rPr>
      </w:pPr>
    </w:p>
    <w:p w:rsidR="00B169A6" w:rsidRPr="00782FEE" w:rsidRDefault="00B169A6" w:rsidP="00112A88">
      <w:pPr>
        <w:widowControl w:val="0"/>
        <w:ind w:right="142"/>
        <w:jc w:val="both"/>
        <w:rPr>
          <w:snapToGrid w:val="0"/>
          <w:sz w:val="24"/>
          <w:szCs w:val="24"/>
        </w:rPr>
      </w:pPr>
    </w:p>
    <w:p w:rsidR="00B169A6" w:rsidRPr="00782FEE" w:rsidRDefault="00B169A6" w:rsidP="00112A88">
      <w:pPr>
        <w:widowControl w:val="0"/>
        <w:ind w:right="142"/>
        <w:jc w:val="both"/>
        <w:rPr>
          <w:snapToGrid w:val="0"/>
          <w:sz w:val="24"/>
          <w:szCs w:val="24"/>
        </w:rPr>
      </w:pPr>
    </w:p>
    <w:p w:rsidR="00B169A6" w:rsidRPr="00782FEE" w:rsidRDefault="00B169A6" w:rsidP="00112A88">
      <w:pPr>
        <w:widowControl w:val="0"/>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12A88" w:rsidRPr="00782FEE" w:rsidRDefault="00112A88"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183D20" w:rsidRPr="00782FEE" w:rsidRDefault="00183D20" w:rsidP="00112A88">
      <w:pPr>
        <w:ind w:right="142"/>
        <w:jc w:val="both"/>
        <w:rPr>
          <w:snapToGrid w:val="0"/>
          <w:sz w:val="24"/>
          <w:szCs w:val="24"/>
        </w:rPr>
      </w:pPr>
    </w:p>
    <w:p w:rsidR="00B169A6" w:rsidRDefault="00B169A6"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Default="005E6F30" w:rsidP="00112A88">
      <w:pPr>
        <w:ind w:right="142"/>
        <w:jc w:val="both"/>
        <w:rPr>
          <w:snapToGrid w:val="0"/>
          <w:sz w:val="24"/>
          <w:szCs w:val="24"/>
        </w:rPr>
      </w:pPr>
    </w:p>
    <w:p w:rsidR="005E6F30" w:rsidRPr="00782FEE" w:rsidRDefault="005E6F30" w:rsidP="00112A88">
      <w:pPr>
        <w:ind w:right="142"/>
        <w:jc w:val="both"/>
        <w:rPr>
          <w:snapToGrid w:val="0"/>
          <w:sz w:val="24"/>
          <w:szCs w:val="24"/>
        </w:rPr>
      </w:pPr>
    </w:p>
    <w:p w:rsidR="00B169A6" w:rsidRPr="00782FEE" w:rsidRDefault="00B169A6" w:rsidP="00112A88">
      <w:pPr>
        <w:ind w:right="142"/>
        <w:jc w:val="both"/>
        <w:rPr>
          <w:sz w:val="24"/>
          <w:szCs w:val="24"/>
        </w:rPr>
      </w:pPr>
      <w:r w:rsidRPr="00782FEE">
        <w:rPr>
          <w:sz w:val="24"/>
          <w:szCs w:val="24"/>
        </w:rPr>
        <w:lastRenderedPageBreak/>
        <w:t>Le présent cahier des prescriptions techniques a pour objet de définir les conditions d'exécution des ouvrages concernant les travaux d’aménagement de réhabilitation et de mise à niveau des bâtiments l’ENSET.</w:t>
      </w:r>
    </w:p>
    <w:p w:rsidR="00B169A6" w:rsidRPr="00782FEE" w:rsidRDefault="00B169A6" w:rsidP="00112A88">
      <w:pPr>
        <w:spacing w:line="360" w:lineRule="auto"/>
        <w:ind w:right="142"/>
        <w:jc w:val="both"/>
        <w:outlineLvl w:val="0"/>
        <w:rPr>
          <w:b/>
          <w:bCs/>
          <w:sz w:val="24"/>
          <w:szCs w:val="24"/>
          <w:u w:val="single"/>
        </w:rPr>
      </w:pPr>
      <w:bookmarkStart w:id="324" w:name="_Toc465894892"/>
      <w:r w:rsidRPr="00782FEE">
        <w:rPr>
          <w:b/>
          <w:bCs/>
          <w:sz w:val="24"/>
          <w:szCs w:val="24"/>
          <w:u w:val="single"/>
        </w:rPr>
        <w:t>NOTA</w:t>
      </w:r>
      <w:bookmarkEnd w:id="324"/>
    </w:p>
    <w:p w:rsidR="00B169A6" w:rsidRPr="00782FEE" w:rsidRDefault="00B169A6" w:rsidP="00112A88">
      <w:pPr>
        <w:ind w:right="142"/>
        <w:jc w:val="both"/>
        <w:rPr>
          <w:sz w:val="24"/>
          <w:szCs w:val="24"/>
        </w:rPr>
      </w:pPr>
      <w:r w:rsidRPr="00782FEE">
        <w:rPr>
          <w:sz w:val="24"/>
          <w:szCs w:val="24"/>
        </w:rPr>
        <w:t xml:space="preserve">Les spécifications techniques particulières détaillées des fournitures seront mentionnées dans la description des ouvrages ci-après et feront appel dans tous les cas aux prescriptions des normes et règlements en vigueur. </w:t>
      </w:r>
      <w:r w:rsidRPr="00782FEE">
        <w:rPr>
          <w:b/>
          <w:bCs/>
          <w:sz w:val="24"/>
          <w:szCs w:val="24"/>
        </w:rPr>
        <w:t>Si les dispositions du présent CPS sont inférieures ou fausses par rapport à celles prescrites par les normes en vigueur, l’Entrepreneur aura le devoir de le signaler et les corriger. L’Entrepreneur est seul responsable des modifications relatives à la non-conformité avec ces normes, les travaux de réfection seront à sa charge.</w:t>
      </w:r>
    </w:p>
    <w:p w:rsidR="00B169A6" w:rsidRPr="00782FEE" w:rsidRDefault="00B169A6" w:rsidP="00112A88">
      <w:pPr>
        <w:ind w:right="142"/>
        <w:jc w:val="both"/>
        <w:rPr>
          <w:sz w:val="24"/>
          <w:szCs w:val="24"/>
        </w:rPr>
      </w:pPr>
    </w:p>
    <w:p w:rsidR="00B169A6" w:rsidRPr="00782FEE" w:rsidRDefault="00B169A6" w:rsidP="00112A88">
      <w:pPr>
        <w:spacing w:line="360" w:lineRule="auto"/>
        <w:ind w:right="142"/>
        <w:jc w:val="both"/>
        <w:outlineLvl w:val="0"/>
        <w:rPr>
          <w:b/>
          <w:bCs/>
          <w:sz w:val="24"/>
          <w:szCs w:val="24"/>
          <w:u w:val="single"/>
        </w:rPr>
      </w:pPr>
      <w:bookmarkStart w:id="325" w:name="_Toc465894893"/>
      <w:r w:rsidRPr="00782FEE">
        <w:rPr>
          <w:b/>
          <w:bCs/>
          <w:sz w:val="24"/>
          <w:szCs w:val="24"/>
          <w:u w:val="single"/>
        </w:rPr>
        <w:t>GENERALITES</w:t>
      </w:r>
      <w:bookmarkEnd w:id="325"/>
    </w:p>
    <w:p w:rsidR="00B169A6" w:rsidRPr="00782FEE" w:rsidRDefault="00B169A6" w:rsidP="00112A88">
      <w:pPr>
        <w:ind w:right="142"/>
        <w:jc w:val="both"/>
        <w:rPr>
          <w:sz w:val="24"/>
          <w:szCs w:val="24"/>
        </w:rPr>
      </w:pPr>
      <w:r w:rsidRPr="00782FEE">
        <w:rPr>
          <w:spacing w:val="4"/>
          <w:sz w:val="24"/>
          <w:szCs w:val="24"/>
        </w:rPr>
        <w:t xml:space="preserve">L'Entrepreneur est informé que les marques sont données </w:t>
      </w:r>
      <w:r w:rsidRPr="00782FEE">
        <w:rPr>
          <w:spacing w:val="-2"/>
          <w:sz w:val="24"/>
          <w:szCs w:val="24"/>
        </w:rPr>
        <w:t xml:space="preserve">à </w:t>
      </w:r>
      <w:r w:rsidRPr="00782FEE">
        <w:rPr>
          <w:spacing w:val="4"/>
          <w:sz w:val="24"/>
          <w:szCs w:val="24"/>
        </w:rPr>
        <w:t xml:space="preserve">titre indicatif et qu'il pourra proposer </w:t>
      </w:r>
      <w:r w:rsidRPr="00782FEE">
        <w:rPr>
          <w:sz w:val="24"/>
          <w:szCs w:val="24"/>
        </w:rPr>
        <w:t xml:space="preserve">du matériel de marques différentes de celles auxquelles il est fait référence dans le présent dossier, à condition qu’ils présentent les mêmes qualités et qu’ils soient conformes aux normes en vigueur. </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D'une manière générale toute la fourniture sera de première qualité et fiabilité. Un échantillon de tous les matériaux et ouvrages devra être fourni par l'Entrepreneur au Maître d’Œuvre pour approbation avant toute mise en œuvre.</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 xml:space="preserve">Si l’Entrepreneur estime que les fournitures demandés ou certaines de leurs caractéristiques ne sont pas en rapport avec les besoins à assurer, il doit exprimer ses réserves dans une note annexe en exposant clairement les raisons et proposer une variante chiffrée, le matériel et les caractéristiques qu’il préconise. </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L’essai de chacun des lots du présent CPS aura lieu au jour fixé par le Maître d’Œuvre</w:t>
      </w:r>
      <w:r w:rsidRPr="00782FEE">
        <w:rPr>
          <w:b/>
          <w:bCs/>
          <w:sz w:val="24"/>
          <w:szCs w:val="24"/>
        </w:rPr>
        <w:t xml:space="preserve">, </w:t>
      </w:r>
      <w:r w:rsidRPr="00782FEE">
        <w:rPr>
          <w:sz w:val="24"/>
          <w:szCs w:val="24"/>
        </w:rPr>
        <w:t>à la demande de l’Entrepreneur. Celui-ci devra avoir effectué au préalable des essais personnels et procédé à tous les réglages utiles.</w:t>
      </w:r>
    </w:p>
    <w:p w:rsidR="00B169A6" w:rsidRPr="00782FEE" w:rsidRDefault="00B169A6" w:rsidP="00112A88">
      <w:pPr>
        <w:ind w:right="142"/>
        <w:jc w:val="both"/>
        <w:rPr>
          <w:sz w:val="24"/>
          <w:szCs w:val="24"/>
        </w:rPr>
      </w:pPr>
    </w:p>
    <w:p w:rsidR="00B169A6" w:rsidRPr="00782FEE" w:rsidRDefault="00B169A6" w:rsidP="00112A88">
      <w:pPr>
        <w:ind w:right="142"/>
        <w:jc w:val="both"/>
        <w:rPr>
          <w:spacing w:val="2"/>
          <w:sz w:val="24"/>
          <w:szCs w:val="24"/>
        </w:rPr>
      </w:pPr>
      <w:r w:rsidRPr="00782FEE">
        <w:rPr>
          <w:sz w:val="24"/>
          <w:szCs w:val="24"/>
        </w:rPr>
        <w:t>Les essais seront réalisés selon les instructions des Intervenants (BET; Maître d’Ouvrage</w:t>
      </w:r>
      <w:proofErr w:type="gramStart"/>
      <w:r w:rsidRPr="00782FEE">
        <w:rPr>
          <w:sz w:val="24"/>
          <w:szCs w:val="24"/>
        </w:rPr>
        <w:t>… )</w:t>
      </w:r>
      <w:proofErr w:type="gramEnd"/>
      <w:r w:rsidRPr="00782FEE">
        <w:rPr>
          <w:sz w:val="24"/>
          <w:szCs w:val="24"/>
        </w:rPr>
        <w:t>. Il sera</w:t>
      </w:r>
      <w:r w:rsidRPr="00782FEE">
        <w:rPr>
          <w:spacing w:val="2"/>
          <w:sz w:val="24"/>
          <w:szCs w:val="24"/>
        </w:rPr>
        <w:t xml:space="preserve"> procédé à toutes expériences utiles en vue de vérifier le bon fonctionnement de chacun des lots. </w:t>
      </w:r>
      <w:r w:rsidRPr="00782FEE">
        <w:rPr>
          <w:sz w:val="24"/>
          <w:szCs w:val="24"/>
        </w:rPr>
        <w:t>L’Entrepreneur fournira aux agents du Maître d’œuvre et du Maître d’Ouvrage le matériel, les instruments, la main d’œuvre et le personnel qualifié pour effectuer les essais nécessaires. Tout défaut sera réparé à la charge de l’Entrepreneur et l’essai renouvelé le plutôt possible.</w:t>
      </w:r>
    </w:p>
    <w:p w:rsidR="00B169A6" w:rsidRPr="00782FEE" w:rsidRDefault="00B169A6" w:rsidP="00112A88">
      <w:pPr>
        <w:ind w:right="142"/>
        <w:jc w:val="both"/>
        <w:rPr>
          <w:sz w:val="24"/>
          <w:szCs w:val="24"/>
        </w:rPr>
      </w:pPr>
    </w:p>
    <w:p w:rsidR="00B169A6" w:rsidRPr="00782FEE" w:rsidRDefault="00B169A6" w:rsidP="00112A88">
      <w:pPr>
        <w:ind w:right="142"/>
        <w:jc w:val="both"/>
        <w:rPr>
          <w:sz w:val="24"/>
          <w:szCs w:val="24"/>
        </w:rPr>
      </w:pPr>
      <w:r w:rsidRPr="00782FEE">
        <w:rPr>
          <w:sz w:val="24"/>
          <w:szCs w:val="24"/>
        </w:rPr>
        <w:t xml:space="preserve">Les matériaux destinés à l’exécution des travaux seront d’origine marocaine, il ne sera fait appel aux matériaux d’origine étrangère qu’en cas d’impossibilité de se les procurer sur le marché marocain. </w:t>
      </w:r>
    </w:p>
    <w:p w:rsidR="00B169A6" w:rsidRPr="00782FEE" w:rsidRDefault="00B169A6" w:rsidP="00112A88">
      <w:pPr>
        <w:ind w:right="142"/>
        <w:jc w:val="both"/>
        <w:rPr>
          <w:sz w:val="24"/>
          <w:szCs w:val="24"/>
        </w:rPr>
      </w:pPr>
    </w:p>
    <w:p w:rsidR="00B169A6" w:rsidRPr="00782FEE" w:rsidRDefault="00B169A6" w:rsidP="00112A88">
      <w:pPr>
        <w:ind w:right="142"/>
        <w:jc w:val="both"/>
        <w:rPr>
          <w:spacing w:val="2"/>
          <w:sz w:val="24"/>
          <w:szCs w:val="24"/>
        </w:rPr>
      </w:pPr>
      <w:r w:rsidRPr="00782FEE">
        <w:rPr>
          <w:spacing w:val="2"/>
          <w:sz w:val="24"/>
          <w:szCs w:val="24"/>
        </w:rPr>
        <w:t xml:space="preserve">Les ouvrages seront exécutés suivant le descriptif ci-après et selon les plans d’exécution de BET. Au cas </w:t>
      </w:r>
      <w:r w:rsidRPr="00782FEE">
        <w:rPr>
          <w:sz w:val="24"/>
          <w:szCs w:val="24"/>
        </w:rPr>
        <w:t xml:space="preserve">ou </w:t>
      </w:r>
      <w:r w:rsidRPr="00782FEE">
        <w:rPr>
          <w:spacing w:val="2"/>
          <w:sz w:val="24"/>
          <w:szCs w:val="24"/>
        </w:rPr>
        <w:t xml:space="preserve">le contractant constaterait des omissions dans ces détails ou descriptifs, il devra en avertir le Maître </w:t>
      </w:r>
      <w:r w:rsidRPr="00782FEE">
        <w:rPr>
          <w:sz w:val="24"/>
          <w:szCs w:val="24"/>
        </w:rPr>
        <w:t>d’Œuvre</w:t>
      </w:r>
      <w:r w:rsidRPr="00782FEE">
        <w:rPr>
          <w:spacing w:val="2"/>
          <w:sz w:val="24"/>
          <w:szCs w:val="24"/>
        </w:rPr>
        <w:t xml:space="preserve">, faute de quoi sa responsabilité restera entière. Si par ailleurs il remarquait des dispositions incompatibles avec une bonne mise en </w:t>
      </w:r>
      <w:proofErr w:type="spellStart"/>
      <w:r w:rsidRPr="00782FEE">
        <w:rPr>
          <w:spacing w:val="2"/>
          <w:sz w:val="24"/>
          <w:szCs w:val="24"/>
        </w:rPr>
        <w:t>oeuvre</w:t>
      </w:r>
      <w:proofErr w:type="spellEnd"/>
      <w:r w:rsidRPr="00782FEE">
        <w:rPr>
          <w:spacing w:val="2"/>
          <w:sz w:val="24"/>
          <w:szCs w:val="24"/>
        </w:rPr>
        <w:t xml:space="preserve">, il devrait également discuter de ces points avant d'opter pour une solution différente qui devra nécessairement être agrée. </w:t>
      </w:r>
    </w:p>
    <w:p w:rsidR="00B169A6" w:rsidRPr="00782FEE" w:rsidRDefault="00B169A6" w:rsidP="00112A88">
      <w:pPr>
        <w:pStyle w:val="Titre1"/>
        <w:tabs>
          <w:tab w:val="left" w:pos="360"/>
          <w:tab w:val="left" w:pos="540"/>
        </w:tabs>
        <w:spacing w:line="360" w:lineRule="auto"/>
        <w:ind w:right="142"/>
        <w:jc w:val="both"/>
        <w:rPr>
          <w:rFonts w:ascii="Times New Roman" w:hAnsi="Times New Roman" w:cs="Times New Roman"/>
          <w:sz w:val="24"/>
          <w:szCs w:val="24"/>
          <w:u w:val="single"/>
          <w:lang w:val="fr-FR"/>
        </w:rPr>
      </w:pPr>
      <w:bookmarkStart w:id="326" w:name="_Toc465894894"/>
      <w:r w:rsidRPr="00782FEE">
        <w:rPr>
          <w:rFonts w:ascii="Times New Roman" w:hAnsi="Times New Roman" w:cs="Times New Roman"/>
          <w:sz w:val="24"/>
          <w:szCs w:val="24"/>
          <w:u w:val="single"/>
          <w:lang w:val="fr-FR"/>
        </w:rPr>
        <w:t>OBLIGATIONS</w:t>
      </w:r>
      <w:bookmarkEnd w:id="326"/>
      <w:r w:rsidRPr="00782FEE">
        <w:rPr>
          <w:rFonts w:ascii="Times New Roman" w:hAnsi="Times New Roman" w:cs="Times New Roman"/>
          <w:sz w:val="24"/>
          <w:szCs w:val="24"/>
          <w:u w:val="single"/>
          <w:lang w:val="fr-FR"/>
        </w:rPr>
        <w:t xml:space="preserve"> </w:t>
      </w:r>
    </w:p>
    <w:p w:rsidR="00B169A6" w:rsidRPr="00782FEE" w:rsidRDefault="00B169A6" w:rsidP="00112A88">
      <w:pPr>
        <w:ind w:right="142"/>
        <w:jc w:val="both"/>
        <w:rPr>
          <w:sz w:val="24"/>
          <w:szCs w:val="24"/>
        </w:rPr>
      </w:pPr>
      <w:r w:rsidRPr="00782FEE">
        <w:rPr>
          <w:sz w:val="24"/>
          <w:szCs w:val="24"/>
        </w:rPr>
        <w:t xml:space="preserve">L’Entrepreneur devra se rendre personnellement sur place pour apprécier, à son point de vue et sous sa responsabilité, la nature, l’importance et la difficulté des travaux des grattages des démolitions et </w:t>
      </w:r>
      <w:r w:rsidRPr="00782FEE">
        <w:rPr>
          <w:sz w:val="24"/>
          <w:szCs w:val="24"/>
        </w:rPr>
        <w:lastRenderedPageBreak/>
        <w:t>des reprises à effectuer des ouvrages existants. L’Entrepreneur sera tenu responsable de toutes les dégradations qu’il pourrait occasionner aux ouvrages existants ou à conserver lors de l’exécution de ses travaux. Dans le cas ou il estimerait que certaines précautions particulières devraient être prises, il devra en aviser le Maître d’Ouvrage avant exécution.</w:t>
      </w:r>
    </w:p>
    <w:p w:rsidR="00B169A6" w:rsidRPr="00782FEE" w:rsidRDefault="00B169A6" w:rsidP="00112A88">
      <w:pPr>
        <w:ind w:right="142"/>
        <w:jc w:val="both"/>
        <w:rPr>
          <w:sz w:val="24"/>
          <w:szCs w:val="24"/>
        </w:rPr>
      </w:pPr>
    </w:p>
    <w:p w:rsidR="00B169A6" w:rsidRPr="00782FEE" w:rsidRDefault="00B169A6" w:rsidP="00112A88">
      <w:pPr>
        <w:ind w:right="142"/>
        <w:jc w:val="both"/>
        <w:rPr>
          <w:spacing w:val="4"/>
          <w:sz w:val="24"/>
          <w:szCs w:val="24"/>
        </w:rPr>
      </w:pPr>
      <w:r w:rsidRPr="00782FEE">
        <w:rPr>
          <w:spacing w:val="4"/>
          <w:sz w:val="24"/>
          <w:szCs w:val="24"/>
        </w:rPr>
        <w:t xml:space="preserve">Les obligations de 1'Entrepreneur comportent non seulement l'observation des prescriptions des textes énumérés ci-dessus, mais aussi 1'observation de tout autre décret, arrêté, réglementation ou normes en vigueur </w:t>
      </w:r>
      <w:r w:rsidRPr="00782FEE">
        <w:rPr>
          <w:spacing w:val="2"/>
          <w:sz w:val="24"/>
          <w:szCs w:val="24"/>
        </w:rPr>
        <w:t xml:space="preserve">à </w:t>
      </w:r>
      <w:r w:rsidRPr="00782FEE">
        <w:rPr>
          <w:spacing w:val="4"/>
          <w:sz w:val="24"/>
          <w:szCs w:val="24"/>
        </w:rPr>
        <w:t>la date de la remise de 1'offre et applicable aux travaux du présent lot.</w:t>
      </w:r>
    </w:p>
    <w:p w:rsidR="00B169A6" w:rsidRPr="00782FEE" w:rsidRDefault="00B169A6" w:rsidP="00112A88">
      <w:pPr>
        <w:ind w:right="142"/>
        <w:jc w:val="both"/>
        <w:rPr>
          <w:spacing w:val="4"/>
          <w:sz w:val="24"/>
          <w:szCs w:val="24"/>
        </w:rPr>
      </w:pPr>
      <w:r w:rsidRPr="00782FEE">
        <w:rPr>
          <w:spacing w:val="4"/>
          <w:sz w:val="24"/>
          <w:szCs w:val="24"/>
        </w:rPr>
        <w:t xml:space="preserve">Dans le cas </w:t>
      </w:r>
      <w:r w:rsidRPr="00782FEE">
        <w:rPr>
          <w:sz w:val="24"/>
          <w:szCs w:val="24"/>
        </w:rPr>
        <w:t xml:space="preserve">ou </w:t>
      </w:r>
      <w:r w:rsidRPr="00782FEE">
        <w:rPr>
          <w:spacing w:val="4"/>
          <w:sz w:val="24"/>
          <w:szCs w:val="24"/>
        </w:rPr>
        <w:t xml:space="preserve">un point du projet ne serait pas conforme à une publication en vigueur, 1'Entrepreneur devrait le signaler au Maître </w:t>
      </w:r>
      <w:r w:rsidRPr="00782FEE">
        <w:rPr>
          <w:sz w:val="24"/>
          <w:szCs w:val="24"/>
        </w:rPr>
        <w:t>d’Œuvre</w:t>
      </w:r>
      <w:r w:rsidRPr="00782FEE">
        <w:rPr>
          <w:spacing w:val="4"/>
          <w:sz w:val="24"/>
          <w:szCs w:val="24"/>
        </w:rPr>
        <w:t xml:space="preserve"> avant la remise de son offre. Tous les frais d'une modification du projet une fois le marché passé seraient à la seule charge de 1'Entrepreneur.</w:t>
      </w:r>
    </w:p>
    <w:p w:rsidR="00B169A6" w:rsidRPr="00782FEE" w:rsidRDefault="00B169A6" w:rsidP="00112A88">
      <w:pPr>
        <w:ind w:right="142"/>
        <w:jc w:val="both"/>
        <w:rPr>
          <w:spacing w:val="4"/>
          <w:sz w:val="24"/>
          <w:szCs w:val="24"/>
        </w:rPr>
      </w:pPr>
    </w:p>
    <w:p w:rsidR="00B169A6" w:rsidRPr="00782FEE" w:rsidRDefault="00B169A6" w:rsidP="00112A88">
      <w:pPr>
        <w:tabs>
          <w:tab w:val="left" w:pos="360"/>
        </w:tabs>
        <w:spacing w:line="360" w:lineRule="auto"/>
        <w:ind w:right="142"/>
        <w:jc w:val="both"/>
        <w:outlineLvl w:val="0"/>
        <w:rPr>
          <w:b/>
          <w:bCs/>
          <w:sz w:val="24"/>
          <w:szCs w:val="24"/>
          <w:u w:val="single"/>
        </w:rPr>
      </w:pPr>
      <w:bookmarkStart w:id="327" w:name="_Toc465894895"/>
      <w:r w:rsidRPr="00782FEE">
        <w:rPr>
          <w:b/>
          <w:bCs/>
          <w:sz w:val="24"/>
          <w:szCs w:val="24"/>
          <w:u w:val="single"/>
        </w:rPr>
        <w:t>ARTICLE 1 : PROVENANCE DES MATERIAUX</w:t>
      </w:r>
      <w:bookmarkEnd w:id="327"/>
    </w:p>
    <w:p w:rsidR="00B169A6" w:rsidRPr="00782FEE" w:rsidRDefault="00B169A6" w:rsidP="00112A88">
      <w:pPr>
        <w:tabs>
          <w:tab w:val="left" w:pos="360"/>
        </w:tabs>
        <w:ind w:right="142"/>
        <w:jc w:val="both"/>
        <w:rPr>
          <w:sz w:val="24"/>
          <w:szCs w:val="24"/>
        </w:rPr>
      </w:pPr>
      <w:r w:rsidRPr="00782FEE">
        <w:rPr>
          <w:sz w:val="24"/>
          <w:szCs w:val="24"/>
        </w:rPr>
        <w:t>L’attention de l’Entrepreneur est attirée sur le fait qu’il devra faire agréer par le BET et le Maître d’Ouvrage les carrières et ballastières qu’il se propose d’exploiter.</w:t>
      </w:r>
    </w:p>
    <w:p w:rsidR="00B169A6" w:rsidRPr="00782FEE" w:rsidRDefault="00B169A6" w:rsidP="00112A88">
      <w:pPr>
        <w:tabs>
          <w:tab w:val="left" w:pos="360"/>
        </w:tabs>
        <w:ind w:right="142"/>
        <w:jc w:val="both"/>
        <w:rPr>
          <w:sz w:val="24"/>
          <w:szCs w:val="24"/>
        </w:rPr>
      </w:pPr>
      <w:r w:rsidRPr="00782FEE">
        <w:rPr>
          <w:sz w:val="24"/>
          <w:szCs w:val="24"/>
        </w:rPr>
        <w:t>Par le fait même de son offre, l’Entrepreneur sera réputé connaître les ressources des carrières ou dépôts indiqués ci-dessus ainsi que leurs conditions d’accès et d’exploitation.</w:t>
      </w:r>
    </w:p>
    <w:p w:rsidR="00B169A6" w:rsidRPr="00782FEE" w:rsidRDefault="00B169A6" w:rsidP="00112A88">
      <w:pPr>
        <w:tabs>
          <w:tab w:val="left" w:pos="360"/>
        </w:tabs>
        <w:ind w:right="142"/>
        <w:jc w:val="both"/>
        <w:rPr>
          <w:sz w:val="24"/>
          <w:szCs w:val="24"/>
        </w:rPr>
      </w:pPr>
      <w:r w:rsidRPr="00782FEE">
        <w:rPr>
          <w:sz w:val="24"/>
          <w:szCs w:val="24"/>
        </w:rPr>
        <w:t>Aucune réclamation ne sera recevable concernant le prix de revient à pied d’œuvre de ces matériaux.</w:t>
      </w:r>
    </w:p>
    <w:p w:rsidR="00B169A6" w:rsidRPr="00782FEE" w:rsidRDefault="00B169A6" w:rsidP="00112A88">
      <w:pPr>
        <w:tabs>
          <w:tab w:val="left" w:pos="360"/>
        </w:tabs>
        <w:ind w:right="142"/>
        <w:jc w:val="both"/>
        <w:outlineLvl w:val="0"/>
        <w:rPr>
          <w:sz w:val="24"/>
          <w:szCs w:val="24"/>
        </w:rPr>
      </w:pPr>
    </w:p>
    <w:p w:rsidR="00B169A6" w:rsidRPr="00782FEE" w:rsidRDefault="00B169A6" w:rsidP="00112A88">
      <w:pPr>
        <w:tabs>
          <w:tab w:val="left" w:pos="360"/>
        </w:tabs>
        <w:ind w:right="142"/>
        <w:jc w:val="both"/>
        <w:outlineLvl w:val="0"/>
        <w:rPr>
          <w:sz w:val="24"/>
          <w:szCs w:val="24"/>
        </w:rPr>
      </w:pPr>
      <w:bookmarkStart w:id="328" w:name="_Toc465894896"/>
      <w:r w:rsidRPr="00782FEE">
        <w:rPr>
          <w:sz w:val="24"/>
          <w:szCs w:val="24"/>
        </w:rPr>
        <w:t>Les matériaux proviendront en principe des lieux d’extractions ou de production suivant :</w:t>
      </w:r>
      <w:bookmarkEnd w:id="328"/>
    </w:p>
    <w:p w:rsidR="00B169A6" w:rsidRPr="00782FEE" w:rsidRDefault="00B169A6" w:rsidP="00112A88">
      <w:pPr>
        <w:tabs>
          <w:tab w:val="left" w:pos="360"/>
        </w:tabs>
        <w:ind w:right="142"/>
        <w:jc w:val="both"/>
        <w:outlineLvl w:val="0"/>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6000"/>
      </w:tblGrid>
      <w:tr w:rsidR="00B169A6" w:rsidRPr="00782FEE" w:rsidTr="00112A88">
        <w:trPr>
          <w:trHeight w:val="607"/>
        </w:trPr>
        <w:tc>
          <w:tcPr>
            <w:tcW w:w="3889" w:type="dxa"/>
            <w:tcBorders>
              <w:bottom w:val="single" w:sz="4" w:space="0" w:color="auto"/>
            </w:tcBorders>
            <w:vAlign w:val="center"/>
          </w:tcPr>
          <w:p w:rsidR="00B169A6" w:rsidRPr="00782FEE" w:rsidRDefault="00B169A6" w:rsidP="00112A88">
            <w:pPr>
              <w:tabs>
                <w:tab w:val="left" w:pos="360"/>
              </w:tabs>
              <w:ind w:right="142"/>
              <w:rPr>
                <w:b/>
                <w:bCs/>
                <w:sz w:val="24"/>
                <w:szCs w:val="24"/>
              </w:rPr>
            </w:pPr>
            <w:r w:rsidRPr="00782FEE">
              <w:rPr>
                <w:b/>
                <w:bCs/>
                <w:sz w:val="24"/>
                <w:szCs w:val="24"/>
              </w:rPr>
              <w:t>DESIGNATION DES MATERIAUX</w:t>
            </w:r>
          </w:p>
        </w:tc>
        <w:tc>
          <w:tcPr>
            <w:tcW w:w="6000" w:type="dxa"/>
            <w:tcBorders>
              <w:bottom w:val="single" w:sz="4" w:space="0" w:color="auto"/>
            </w:tcBorders>
            <w:vAlign w:val="center"/>
          </w:tcPr>
          <w:p w:rsidR="00B169A6" w:rsidRPr="00782FEE" w:rsidRDefault="00B169A6" w:rsidP="00112A88">
            <w:pPr>
              <w:tabs>
                <w:tab w:val="left" w:pos="360"/>
              </w:tabs>
              <w:ind w:right="142"/>
              <w:rPr>
                <w:b/>
                <w:bCs/>
                <w:sz w:val="24"/>
                <w:szCs w:val="24"/>
              </w:rPr>
            </w:pPr>
            <w:r w:rsidRPr="00782FEE">
              <w:rPr>
                <w:b/>
                <w:bCs/>
                <w:sz w:val="24"/>
                <w:szCs w:val="24"/>
              </w:rPr>
              <w:t>QUALITE ET PROVENANCE</w:t>
            </w:r>
          </w:p>
        </w:tc>
      </w:tr>
      <w:tr w:rsidR="00B169A6" w:rsidRPr="00782FEE" w:rsidTr="00112A88">
        <w:trPr>
          <w:trHeight w:val="242"/>
        </w:trPr>
        <w:tc>
          <w:tcPr>
            <w:tcW w:w="3889" w:type="dxa"/>
            <w:tcBorders>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Sable </w:t>
            </w:r>
          </w:p>
        </w:tc>
        <w:tc>
          <w:tcPr>
            <w:tcW w:w="6000" w:type="dxa"/>
            <w:tcBorders>
              <w:bottom w:val="nil"/>
            </w:tcBorders>
          </w:tcPr>
          <w:p w:rsidR="00B169A6" w:rsidRPr="00782FEE" w:rsidRDefault="00B169A6" w:rsidP="00112A88">
            <w:pPr>
              <w:tabs>
                <w:tab w:val="left" w:pos="360"/>
              </w:tabs>
              <w:bidi/>
              <w:ind w:right="142"/>
              <w:jc w:val="right"/>
              <w:rPr>
                <w:sz w:val="24"/>
                <w:szCs w:val="24"/>
              </w:rPr>
            </w:pPr>
            <w:r w:rsidRPr="00782FEE">
              <w:rPr>
                <w:sz w:val="24"/>
                <w:szCs w:val="24"/>
              </w:rPr>
              <w:t>D’El Jadida</w:t>
            </w:r>
          </w:p>
        </w:tc>
      </w:tr>
      <w:tr w:rsidR="00B169A6" w:rsidRPr="00782FEE" w:rsidTr="00112A88">
        <w:trPr>
          <w:trHeight w:val="293"/>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Gravette pour béton ordinaire</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Des oueds de la région ou de concassage de calcaire dur</w:t>
            </w:r>
          </w:p>
        </w:tc>
      </w:tr>
      <w:tr w:rsidR="00B169A6" w:rsidRPr="00782FEE" w:rsidTr="00112A88">
        <w:trPr>
          <w:trHeight w:val="312"/>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Moellons </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Calcaire dur des carrières de la région </w:t>
            </w:r>
          </w:p>
        </w:tc>
      </w:tr>
      <w:tr w:rsidR="00B169A6" w:rsidRPr="00782FEE" w:rsidTr="00112A88">
        <w:trPr>
          <w:trHeight w:val="312"/>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Ciment </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CPJ 35 CPJ 45 des usines marocaines</w:t>
            </w:r>
          </w:p>
        </w:tc>
      </w:tr>
      <w:tr w:rsidR="00B169A6" w:rsidRPr="00782FEE" w:rsidTr="00112A88">
        <w:trPr>
          <w:trHeight w:val="312"/>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Aciers à haute adhérence </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Tor ou Caron des dépôts du Maroc</w:t>
            </w:r>
          </w:p>
        </w:tc>
      </w:tr>
      <w:tr w:rsidR="00B169A6" w:rsidRPr="00782FEE" w:rsidTr="00112A88">
        <w:trPr>
          <w:trHeight w:val="293"/>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Chaux grasse</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Des fours à chaux </w:t>
            </w:r>
            <w:proofErr w:type="gramStart"/>
            <w:r w:rsidRPr="00782FEE">
              <w:rPr>
                <w:sz w:val="24"/>
                <w:szCs w:val="24"/>
              </w:rPr>
              <w:t>agrées</w:t>
            </w:r>
            <w:proofErr w:type="gramEnd"/>
          </w:p>
        </w:tc>
      </w:tr>
      <w:tr w:rsidR="00B169A6" w:rsidRPr="00782FEE" w:rsidTr="00112A88">
        <w:trPr>
          <w:trHeight w:val="312"/>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Briques et corps creux </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Des usines de Casablanca et de Mohammedia </w:t>
            </w:r>
          </w:p>
        </w:tc>
      </w:tr>
      <w:tr w:rsidR="00B169A6" w:rsidRPr="00782FEE" w:rsidTr="00112A88">
        <w:trPr>
          <w:trHeight w:val="312"/>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Feutre</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Des dépôts ou usines du Maroc</w:t>
            </w:r>
          </w:p>
        </w:tc>
      </w:tr>
      <w:tr w:rsidR="00B169A6" w:rsidRPr="00782FEE" w:rsidTr="00112A88">
        <w:trPr>
          <w:trHeight w:val="293"/>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Bitume oxydé </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Des dépôts ou usines du Maroc</w:t>
            </w:r>
          </w:p>
        </w:tc>
      </w:tr>
      <w:tr w:rsidR="00B169A6" w:rsidRPr="00782FEE" w:rsidTr="00112A88">
        <w:trPr>
          <w:trHeight w:val="312"/>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Bois</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Sapin rouge </w:t>
            </w:r>
          </w:p>
        </w:tc>
      </w:tr>
      <w:tr w:rsidR="00B169A6" w:rsidRPr="00782FEE" w:rsidTr="00112A88">
        <w:trPr>
          <w:trHeight w:val="312"/>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Canalisations en T.F.G</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Des usines de la région</w:t>
            </w:r>
          </w:p>
        </w:tc>
      </w:tr>
      <w:tr w:rsidR="00B169A6" w:rsidRPr="00782FEE" w:rsidTr="00112A88">
        <w:trPr>
          <w:trHeight w:val="293"/>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 xml:space="preserve">Appareils sanitaires </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Roca ou similaire</w:t>
            </w:r>
          </w:p>
        </w:tc>
      </w:tr>
      <w:tr w:rsidR="00B169A6" w:rsidRPr="00782FEE" w:rsidTr="00112A88">
        <w:trPr>
          <w:trHeight w:val="312"/>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Fils et câbles électriques</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Des usines de la région</w:t>
            </w:r>
          </w:p>
        </w:tc>
      </w:tr>
      <w:tr w:rsidR="00B169A6" w:rsidRPr="00782FEE" w:rsidTr="00112A88">
        <w:trPr>
          <w:trHeight w:val="312"/>
        </w:trPr>
        <w:tc>
          <w:tcPr>
            <w:tcW w:w="3889"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Appareillage électrique</w:t>
            </w:r>
          </w:p>
        </w:tc>
        <w:tc>
          <w:tcPr>
            <w:tcW w:w="6000" w:type="dxa"/>
            <w:tcBorders>
              <w:top w:val="nil"/>
              <w:bottom w:val="nil"/>
            </w:tcBorders>
          </w:tcPr>
          <w:p w:rsidR="00B169A6" w:rsidRPr="00782FEE" w:rsidRDefault="00B169A6" w:rsidP="00112A88">
            <w:pPr>
              <w:tabs>
                <w:tab w:val="left" w:pos="360"/>
              </w:tabs>
              <w:bidi/>
              <w:ind w:right="142"/>
              <w:jc w:val="right"/>
              <w:rPr>
                <w:sz w:val="24"/>
                <w:szCs w:val="24"/>
              </w:rPr>
            </w:pPr>
            <w:r w:rsidRPr="00782FEE">
              <w:rPr>
                <w:sz w:val="24"/>
                <w:szCs w:val="24"/>
              </w:rPr>
              <w:t>Des dépôts ou usines du Maroc</w:t>
            </w:r>
          </w:p>
        </w:tc>
      </w:tr>
      <w:tr w:rsidR="00B169A6" w:rsidRPr="00782FEE" w:rsidTr="00112A88">
        <w:trPr>
          <w:trHeight w:val="312"/>
        </w:trPr>
        <w:tc>
          <w:tcPr>
            <w:tcW w:w="3889" w:type="dxa"/>
            <w:tcBorders>
              <w:top w:val="nil"/>
            </w:tcBorders>
          </w:tcPr>
          <w:p w:rsidR="00B169A6" w:rsidRPr="00782FEE" w:rsidRDefault="00B169A6" w:rsidP="00112A88">
            <w:pPr>
              <w:tabs>
                <w:tab w:val="left" w:pos="360"/>
              </w:tabs>
              <w:bidi/>
              <w:ind w:right="142"/>
              <w:jc w:val="right"/>
              <w:rPr>
                <w:sz w:val="24"/>
                <w:szCs w:val="24"/>
              </w:rPr>
            </w:pPr>
            <w:r w:rsidRPr="00782FEE">
              <w:rPr>
                <w:sz w:val="24"/>
                <w:szCs w:val="24"/>
              </w:rPr>
              <w:t>Peinture</w:t>
            </w:r>
          </w:p>
        </w:tc>
        <w:tc>
          <w:tcPr>
            <w:tcW w:w="6000" w:type="dxa"/>
            <w:tcBorders>
              <w:top w:val="nil"/>
            </w:tcBorders>
          </w:tcPr>
          <w:p w:rsidR="00B169A6" w:rsidRPr="00782FEE" w:rsidRDefault="00B169A6" w:rsidP="00112A88">
            <w:pPr>
              <w:tabs>
                <w:tab w:val="left" w:pos="360"/>
              </w:tabs>
              <w:bidi/>
              <w:ind w:right="142"/>
              <w:jc w:val="right"/>
              <w:rPr>
                <w:sz w:val="24"/>
                <w:szCs w:val="24"/>
              </w:rPr>
            </w:pPr>
            <w:r w:rsidRPr="00782FEE">
              <w:rPr>
                <w:sz w:val="24"/>
                <w:szCs w:val="24"/>
              </w:rPr>
              <w:t>Des usines du Maroc</w:t>
            </w:r>
          </w:p>
        </w:tc>
      </w:tr>
    </w:tbl>
    <w:p w:rsidR="00B169A6" w:rsidRPr="00782FEE" w:rsidRDefault="00B169A6" w:rsidP="00112A88">
      <w:pPr>
        <w:tabs>
          <w:tab w:val="left" w:pos="360"/>
        </w:tabs>
        <w:ind w:right="142"/>
        <w:outlineLvl w:val="0"/>
        <w:rPr>
          <w:sz w:val="24"/>
          <w:szCs w:val="24"/>
        </w:rPr>
      </w:pPr>
    </w:p>
    <w:p w:rsidR="00B169A6" w:rsidRPr="00782FEE" w:rsidRDefault="00B169A6" w:rsidP="00112A88">
      <w:pPr>
        <w:tabs>
          <w:tab w:val="left" w:pos="360"/>
        </w:tabs>
        <w:spacing w:line="360" w:lineRule="auto"/>
        <w:ind w:right="142"/>
        <w:jc w:val="both"/>
        <w:outlineLvl w:val="0"/>
        <w:rPr>
          <w:b/>
          <w:bCs/>
          <w:sz w:val="24"/>
          <w:szCs w:val="24"/>
          <w:u w:val="single"/>
        </w:rPr>
      </w:pPr>
      <w:bookmarkStart w:id="329" w:name="_Toc465894897"/>
      <w:r w:rsidRPr="00782FEE">
        <w:rPr>
          <w:b/>
          <w:bCs/>
          <w:sz w:val="24"/>
          <w:szCs w:val="24"/>
          <w:u w:val="single"/>
        </w:rPr>
        <w:t>ARTICLE 2 : SPECIFICATIONS PARTICULIERS A CERTAINS MATERIAUX</w:t>
      </w:r>
      <w:bookmarkEnd w:id="329"/>
      <w:r w:rsidRPr="00782FEE">
        <w:rPr>
          <w:b/>
          <w:bCs/>
          <w:sz w:val="24"/>
          <w:szCs w:val="24"/>
          <w:u w:val="single"/>
        </w:rPr>
        <w:t xml:space="preserve"> </w:t>
      </w:r>
    </w:p>
    <w:p w:rsidR="00B169A6" w:rsidRPr="00782FEE" w:rsidRDefault="00B169A6" w:rsidP="00112A88">
      <w:pPr>
        <w:tabs>
          <w:tab w:val="left" w:pos="360"/>
        </w:tabs>
        <w:ind w:right="142"/>
        <w:jc w:val="both"/>
        <w:rPr>
          <w:sz w:val="24"/>
          <w:szCs w:val="24"/>
        </w:rPr>
      </w:pPr>
      <w:r w:rsidRPr="00782FEE">
        <w:rPr>
          <w:sz w:val="24"/>
          <w:szCs w:val="24"/>
        </w:rPr>
        <w:t>En plus des prescriptions D.G.A, il est précisé que :</w:t>
      </w:r>
    </w:p>
    <w:p w:rsidR="00B169A6" w:rsidRPr="00782FEE" w:rsidRDefault="00B169A6" w:rsidP="00112A88">
      <w:pPr>
        <w:ind w:right="142"/>
        <w:jc w:val="both"/>
        <w:rPr>
          <w:sz w:val="24"/>
          <w:szCs w:val="24"/>
        </w:rPr>
      </w:pPr>
      <w:r w:rsidRPr="00782FEE">
        <w:rPr>
          <w:b/>
          <w:bCs/>
          <w:i/>
          <w:iCs/>
          <w:sz w:val="24"/>
          <w:szCs w:val="24"/>
        </w:rPr>
        <w:t>Les sables</w:t>
      </w:r>
      <w:r w:rsidRPr="00782FEE">
        <w:rPr>
          <w:sz w:val="24"/>
          <w:szCs w:val="24"/>
        </w:rPr>
        <w:t>: devront avoir un équivalent de sable supérieur à 70 pour les enduits et bétons ordinaires.</w:t>
      </w:r>
    </w:p>
    <w:p w:rsidR="00B169A6" w:rsidRPr="00782FEE" w:rsidRDefault="00B169A6" w:rsidP="00112A88">
      <w:pPr>
        <w:tabs>
          <w:tab w:val="left" w:pos="360"/>
        </w:tabs>
        <w:ind w:right="142"/>
        <w:jc w:val="both"/>
        <w:rPr>
          <w:sz w:val="24"/>
          <w:szCs w:val="24"/>
        </w:rPr>
      </w:pPr>
      <w:r w:rsidRPr="00782FEE">
        <w:rPr>
          <w:b/>
          <w:bCs/>
          <w:i/>
          <w:iCs/>
          <w:sz w:val="24"/>
          <w:szCs w:val="24"/>
        </w:rPr>
        <w:t>Gravillons</w:t>
      </w:r>
      <w:r w:rsidRPr="00782FEE">
        <w:rPr>
          <w:sz w:val="24"/>
          <w:szCs w:val="24"/>
        </w:rPr>
        <w:t>: pour les bétons armés devront avoir un indice LOS-ANGELES inférieur à 35. Le lavage pourra être prescrit par le BET.</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spacing w:line="360" w:lineRule="auto"/>
        <w:ind w:right="142"/>
        <w:jc w:val="both"/>
        <w:outlineLvl w:val="0"/>
        <w:rPr>
          <w:b/>
          <w:bCs/>
          <w:sz w:val="24"/>
          <w:szCs w:val="24"/>
          <w:u w:val="single"/>
        </w:rPr>
      </w:pPr>
      <w:bookmarkStart w:id="330" w:name="_Toc465894898"/>
      <w:r w:rsidRPr="00782FEE">
        <w:rPr>
          <w:b/>
          <w:bCs/>
          <w:sz w:val="24"/>
          <w:szCs w:val="24"/>
          <w:u w:val="single"/>
        </w:rPr>
        <w:t>ARTICLE 3 : COMPOSITIONS DES MORTIERS ET BETONS</w:t>
      </w:r>
      <w:bookmarkEnd w:id="330"/>
      <w:r w:rsidRPr="00782FEE">
        <w:rPr>
          <w:b/>
          <w:bCs/>
          <w:sz w:val="24"/>
          <w:szCs w:val="24"/>
          <w:u w:val="single"/>
        </w:rPr>
        <w:t xml:space="preserve"> </w:t>
      </w:r>
    </w:p>
    <w:p w:rsidR="00B169A6" w:rsidRPr="00782FEE" w:rsidRDefault="00B169A6" w:rsidP="00112A88">
      <w:pPr>
        <w:tabs>
          <w:tab w:val="left" w:pos="360"/>
        </w:tabs>
        <w:ind w:right="142"/>
        <w:jc w:val="both"/>
        <w:rPr>
          <w:sz w:val="24"/>
          <w:szCs w:val="24"/>
        </w:rPr>
      </w:pPr>
      <w:r w:rsidRPr="00782FEE">
        <w:rPr>
          <w:sz w:val="24"/>
          <w:szCs w:val="24"/>
        </w:rPr>
        <w:lastRenderedPageBreak/>
        <w:t>Par dérogation à l’article 31 du D.G.A la composition des mortiers</w:t>
      </w:r>
      <w:r w:rsidR="00F524E2" w:rsidRPr="00782FEE">
        <w:rPr>
          <w:sz w:val="24"/>
          <w:szCs w:val="24"/>
        </w:rPr>
        <w:t xml:space="preserve"> et des bétons sera la suivante</w:t>
      </w:r>
      <w:r w:rsidRPr="00782FEE">
        <w:rPr>
          <w:sz w:val="24"/>
          <w:szCs w:val="24"/>
        </w:rPr>
        <w:t xml:space="preserve">: </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ind w:right="142"/>
        <w:jc w:val="both"/>
        <w:outlineLvl w:val="0"/>
        <w:rPr>
          <w:b/>
          <w:bCs/>
          <w:i/>
          <w:iCs/>
          <w:sz w:val="24"/>
          <w:szCs w:val="24"/>
          <w:u w:val="single"/>
        </w:rPr>
      </w:pPr>
      <w:bookmarkStart w:id="331" w:name="_Toc465894899"/>
      <w:r w:rsidRPr="00782FEE">
        <w:rPr>
          <w:b/>
          <w:bCs/>
          <w:i/>
          <w:iCs/>
          <w:sz w:val="24"/>
          <w:szCs w:val="24"/>
          <w:u w:val="single"/>
        </w:rPr>
        <w:t>Composition des mortiers</w:t>
      </w:r>
      <w:bookmarkEnd w:id="331"/>
    </w:p>
    <w:p w:rsidR="00B169A6" w:rsidRPr="00782FEE" w:rsidRDefault="00B169A6" w:rsidP="00112A88">
      <w:pPr>
        <w:tabs>
          <w:tab w:val="left" w:pos="360"/>
        </w:tabs>
        <w:ind w:right="142"/>
        <w:jc w:val="both"/>
        <w:rPr>
          <w:sz w:val="24"/>
          <w:szCs w:val="24"/>
        </w:rPr>
      </w:pPr>
      <w:r w:rsidRPr="00782FEE">
        <w:rPr>
          <w:sz w:val="24"/>
          <w:szCs w:val="24"/>
        </w:rPr>
        <w:t>Elles n’ont pas de valeur contractuelle. Les quantités et leur teneur en eau seront déterminées par un Laboratoire à la charge de l’entreprise agrée par le Maître d’Ouvrage après agrément des agrégats par le Maître d’Ouvrage.</w:t>
      </w:r>
    </w:p>
    <w:p w:rsidR="00B169A6" w:rsidRPr="00782FEE" w:rsidRDefault="00B169A6" w:rsidP="00112A88">
      <w:pPr>
        <w:tabs>
          <w:tab w:val="left" w:pos="360"/>
        </w:tabs>
        <w:ind w:right="142"/>
        <w:jc w:val="both"/>
        <w:rPr>
          <w:sz w:val="24"/>
          <w:szCs w:val="24"/>
        </w:rPr>
      </w:pPr>
      <w:r w:rsidRPr="00782FEE">
        <w:rPr>
          <w:sz w:val="24"/>
          <w:szCs w:val="24"/>
        </w:rPr>
        <w:t>Par contre, la nature des agrégats entrant dans la composition de ces bétons est imposée par le tableau ci-dessus.</w:t>
      </w:r>
    </w:p>
    <w:p w:rsidR="00B169A6" w:rsidRPr="00782FEE" w:rsidRDefault="00B169A6" w:rsidP="00112A88">
      <w:pPr>
        <w:tabs>
          <w:tab w:val="left" w:pos="360"/>
        </w:tabs>
        <w:ind w:right="142"/>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1481"/>
        <w:gridCol w:w="1797"/>
        <w:gridCol w:w="1399"/>
        <w:gridCol w:w="3313"/>
      </w:tblGrid>
      <w:tr w:rsidR="00B169A6" w:rsidRPr="00782FEE" w:rsidTr="00025024">
        <w:trPr>
          <w:trHeight w:val="473"/>
        </w:trPr>
        <w:tc>
          <w:tcPr>
            <w:tcW w:w="913" w:type="pct"/>
          </w:tcPr>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ind w:right="142"/>
              <w:jc w:val="both"/>
              <w:rPr>
                <w:b/>
                <w:bCs/>
                <w:sz w:val="24"/>
                <w:szCs w:val="24"/>
              </w:rPr>
            </w:pPr>
            <w:r w:rsidRPr="00782FEE">
              <w:rPr>
                <w:b/>
                <w:bCs/>
                <w:sz w:val="24"/>
                <w:szCs w:val="24"/>
              </w:rPr>
              <w:t>DESIGNATION</w:t>
            </w:r>
          </w:p>
        </w:tc>
        <w:tc>
          <w:tcPr>
            <w:tcW w:w="786" w:type="pct"/>
          </w:tcPr>
          <w:p w:rsidR="00B169A6" w:rsidRPr="00782FEE" w:rsidRDefault="00B169A6" w:rsidP="00112A88">
            <w:pPr>
              <w:tabs>
                <w:tab w:val="left" w:pos="360"/>
              </w:tabs>
              <w:ind w:right="142"/>
              <w:jc w:val="both"/>
              <w:rPr>
                <w:b/>
                <w:bCs/>
                <w:sz w:val="24"/>
                <w:szCs w:val="24"/>
              </w:rPr>
            </w:pPr>
            <w:r w:rsidRPr="00782FEE">
              <w:rPr>
                <w:b/>
                <w:bCs/>
                <w:sz w:val="24"/>
                <w:szCs w:val="24"/>
              </w:rPr>
              <w:t>CIMENT C.PJ 35 (KG)</w:t>
            </w:r>
          </w:p>
        </w:tc>
        <w:tc>
          <w:tcPr>
            <w:tcW w:w="943" w:type="pct"/>
          </w:tcPr>
          <w:p w:rsidR="00B169A6" w:rsidRPr="00782FEE" w:rsidRDefault="00B169A6" w:rsidP="00112A88">
            <w:pPr>
              <w:tabs>
                <w:tab w:val="left" w:pos="360"/>
              </w:tabs>
              <w:ind w:right="142"/>
              <w:jc w:val="both"/>
              <w:rPr>
                <w:b/>
                <w:bCs/>
                <w:sz w:val="24"/>
                <w:szCs w:val="24"/>
              </w:rPr>
            </w:pPr>
            <w:r w:rsidRPr="00782FEE">
              <w:rPr>
                <w:b/>
                <w:bCs/>
                <w:sz w:val="24"/>
                <w:szCs w:val="24"/>
              </w:rPr>
              <w:t>CHAUX GRASSE ETEINTE (KG)</w:t>
            </w:r>
          </w:p>
        </w:tc>
        <w:tc>
          <w:tcPr>
            <w:tcW w:w="660" w:type="pct"/>
          </w:tcPr>
          <w:p w:rsidR="00B169A6" w:rsidRPr="00782FEE" w:rsidRDefault="00B169A6" w:rsidP="00112A88">
            <w:pPr>
              <w:tabs>
                <w:tab w:val="left" w:pos="360"/>
              </w:tabs>
              <w:ind w:right="142"/>
              <w:jc w:val="both"/>
              <w:rPr>
                <w:b/>
                <w:bCs/>
                <w:sz w:val="24"/>
                <w:szCs w:val="24"/>
              </w:rPr>
            </w:pPr>
            <w:r w:rsidRPr="00782FEE">
              <w:rPr>
                <w:b/>
                <w:bCs/>
                <w:sz w:val="24"/>
                <w:szCs w:val="24"/>
              </w:rPr>
              <w:t>SABLE 0.1/3.15 (LITRES)</w:t>
            </w:r>
          </w:p>
        </w:tc>
        <w:tc>
          <w:tcPr>
            <w:tcW w:w="1697" w:type="pct"/>
          </w:tcPr>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ind w:right="142"/>
              <w:jc w:val="both"/>
              <w:rPr>
                <w:b/>
                <w:bCs/>
                <w:sz w:val="24"/>
                <w:szCs w:val="24"/>
              </w:rPr>
            </w:pPr>
            <w:r w:rsidRPr="00782FEE">
              <w:rPr>
                <w:b/>
                <w:bCs/>
                <w:sz w:val="24"/>
                <w:szCs w:val="24"/>
              </w:rPr>
              <w:t>EMPLOI</w:t>
            </w:r>
          </w:p>
        </w:tc>
      </w:tr>
      <w:tr w:rsidR="00B169A6" w:rsidRPr="00782FEE" w:rsidTr="00025024">
        <w:trPr>
          <w:trHeight w:val="159"/>
        </w:trPr>
        <w:tc>
          <w:tcPr>
            <w:tcW w:w="913" w:type="pct"/>
          </w:tcPr>
          <w:p w:rsidR="00B169A6" w:rsidRPr="00782FEE" w:rsidRDefault="00B169A6" w:rsidP="00112A88">
            <w:pPr>
              <w:tabs>
                <w:tab w:val="left" w:pos="360"/>
              </w:tabs>
              <w:ind w:right="142"/>
              <w:jc w:val="both"/>
              <w:rPr>
                <w:sz w:val="24"/>
                <w:szCs w:val="24"/>
              </w:rPr>
            </w:pPr>
            <w:r w:rsidRPr="00782FEE">
              <w:rPr>
                <w:sz w:val="24"/>
                <w:szCs w:val="24"/>
              </w:rPr>
              <w:t>Mortier n°1</w:t>
            </w:r>
          </w:p>
        </w:tc>
        <w:tc>
          <w:tcPr>
            <w:tcW w:w="786" w:type="pct"/>
          </w:tcPr>
          <w:p w:rsidR="00B169A6" w:rsidRPr="00782FEE" w:rsidRDefault="00B169A6" w:rsidP="00112A88">
            <w:pPr>
              <w:tabs>
                <w:tab w:val="left" w:pos="360"/>
              </w:tabs>
              <w:ind w:right="142"/>
              <w:jc w:val="both"/>
              <w:rPr>
                <w:sz w:val="24"/>
                <w:szCs w:val="24"/>
              </w:rPr>
            </w:pPr>
            <w:r w:rsidRPr="00782FEE">
              <w:rPr>
                <w:sz w:val="24"/>
                <w:szCs w:val="24"/>
              </w:rPr>
              <w:t>350</w:t>
            </w:r>
          </w:p>
        </w:tc>
        <w:tc>
          <w:tcPr>
            <w:tcW w:w="943" w:type="pct"/>
          </w:tcPr>
          <w:p w:rsidR="00B169A6" w:rsidRPr="00782FEE" w:rsidRDefault="00B169A6" w:rsidP="00112A88">
            <w:pPr>
              <w:tabs>
                <w:tab w:val="left" w:pos="360"/>
              </w:tabs>
              <w:ind w:right="142"/>
              <w:jc w:val="both"/>
              <w:rPr>
                <w:sz w:val="24"/>
                <w:szCs w:val="24"/>
              </w:rPr>
            </w:pPr>
          </w:p>
        </w:tc>
        <w:tc>
          <w:tcPr>
            <w:tcW w:w="660" w:type="pct"/>
          </w:tcPr>
          <w:p w:rsidR="00B169A6" w:rsidRPr="00782FEE" w:rsidRDefault="00B169A6" w:rsidP="00112A88">
            <w:pPr>
              <w:tabs>
                <w:tab w:val="left" w:pos="360"/>
              </w:tabs>
              <w:ind w:right="142"/>
              <w:jc w:val="both"/>
              <w:rPr>
                <w:sz w:val="24"/>
                <w:szCs w:val="24"/>
              </w:rPr>
            </w:pPr>
            <w:r w:rsidRPr="00782FEE">
              <w:rPr>
                <w:sz w:val="24"/>
                <w:szCs w:val="24"/>
              </w:rPr>
              <w:t>1000</w:t>
            </w:r>
          </w:p>
        </w:tc>
        <w:tc>
          <w:tcPr>
            <w:tcW w:w="1697" w:type="pct"/>
          </w:tcPr>
          <w:p w:rsidR="00B169A6" w:rsidRPr="00782FEE" w:rsidRDefault="00B169A6" w:rsidP="00112A88">
            <w:pPr>
              <w:tabs>
                <w:tab w:val="left" w:pos="360"/>
              </w:tabs>
              <w:ind w:right="142"/>
              <w:jc w:val="both"/>
              <w:rPr>
                <w:sz w:val="24"/>
                <w:szCs w:val="24"/>
              </w:rPr>
            </w:pPr>
            <w:r w:rsidRPr="00782FEE">
              <w:rPr>
                <w:sz w:val="24"/>
                <w:szCs w:val="24"/>
              </w:rPr>
              <w:t>Hourdage de maçonnerie</w:t>
            </w:r>
          </w:p>
        </w:tc>
      </w:tr>
      <w:tr w:rsidR="00B169A6" w:rsidRPr="00782FEE" w:rsidTr="00025024">
        <w:trPr>
          <w:trHeight w:val="254"/>
        </w:trPr>
        <w:tc>
          <w:tcPr>
            <w:tcW w:w="913" w:type="pct"/>
          </w:tcPr>
          <w:p w:rsidR="00B169A6" w:rsidRPr="00782FEE" w:rsidRDefault="00B169A6" w:rsidP="00112A88">
            <w:pPr>
              <w:tabs>
                <w:tab w:val="left" w:pos="360"/>
              </w:tabs>
              <w:ind w:right="142"/>
              <w:jc w:val="both"/>
              <w:rPr>
                <w:sz w:val="24"/>
                <w:szCs w:val="24"/>
              </w:rPr>
            </w:pPr>
            <w:r w:rsidRPr="00782FEE">
              <w:rPr>
                <w:sz w:val="24"/>
                <w:szCs w:val="24"/>
              </w:rPr>
              <w:t>Mortier n°2</w:t>
            </w:r>
          </w:p>
        </w:tc>
        <w:tc>
          <w:tcPr>
            <w:tcW w:w="786" w:type="pct"/>
          </w:tcPr>
          <w:p w:rsidR="00B169A6" w:rsidRPr="00782FEE" w:rsidRDefault="00B169A6" w:rsidP="00112A88">
            <w:pPr>
              <w:tabs>
                <w:tab w:val="left" w:pos="360"/>
              </w:tabs>
              <w:ind w:right="142"/>
              <w:jc w:val="both"/>
              <w:rPr>
                <w:sz w:val="24"/>
                <w:szCs w:val="24"/>
              </w:rPr>
            </w:pPr>
            <w:r w:rsidRPr="00782FEE">
              <w:rPr>
                <w:sz w:val="24"/>
                <w:szCs w:val="24"/>
              </w:rPr>
              <w:t>300</w:t>
            </w:r>
          </w:p>
        </w:tc>
        <w:tc>
          <w:tcPr>
            <w:tcW w:w="943" w:type="pct"/>
          </w:tcPr>
          <w:p w:rsidR="00B169A6" w:rsidRPr="00782FEE" w:rsidRDefault="00B169A6" w:rsidP="00112A88">
            <w:pPr>
              <w:tabs>
                <w:tab w:val="left" w:pos="360"/>
              </w:tabs>
              <w:ind w:right="142"/>
              <w:jc w:val="both"/>
              <w:rPr>
                <w:sz w:val="24"/>
                <w:szCs w:val="24"/>
              </w:rPr>
            </w:pPr>
            <w:r w:rsidRPr="00782FEE">
              <w:rPr>
                <w:sz w:val="24"/>
                <w:szCs w:val="24"/>
              </w:rPr>
              <w:t>150</w:t>
            </w:r>
          </w:p>
        </w:tc>
        <w:tc>
          <w:tcPr>
            <w:tcW w:w="660" w:type="pct"/>
          </w:tcPr>
          <w:p w:rsidR="00B169A6" w:rsidRPr="00782FEE" w:rsidRDefault="00B169A6" w:rsidP="00112A88">
            <w:pPr>
              <w:tabs>
                <w:tab w:val="left" w:pos="360"/>
              </w:tabs>
              <w:ind w:right="142"/>
              <w:jc w:val="both"/>
              <w:rPr>
                <w:sz w:val="24"/>
                <w:szCs w:val="24"/>
              </w:rPr>
            </w:pPr>
            <w:r w:rsidRPr="00782FEE">
              <w:rPr>
                <w:sz w:val="24"/>
                <w:szCs w:val="24"/>
              </w:rPr>
              <w:t>1000</w:t>
            </w:r>
          </w:p>
        </w:tc>
        <w:tc>
          <w:tcPr>
            <w:tcW w:w="1697" w:type="pct"/>
          </w:tcPr>
          <w:p w:rsidR="00B169A6" w:rsidRPr="00782FEE" w:rsidRDefault="00B169A6" w:rsidP="00112A88">
            <w:pPr>
              <w:tabs>
                <w:tab w:val="left" w:pos="360"/>
              </w:tabs>
              <w:ind w:right="142"/>
              <w:jc w:val="both"/>
              <w:rPr>
                <w:sz w:val="24"/>
                <w:szCs w:val="24"/>
              </w:rPr>
            </w:pPr>
            <w:r w:rsidRPr="00782FEE">
              <w:rPr>
                <w:sz w:val="24"/>
                <w:szCs w:val="24"/>
              </w:rPr>
              <w:t>Mortier bâtard - corps d’enduits</w:t>
            </w:r>
          </w:p>
        </w:tc>
      </w:tr>
      <w:tr w:rsidR="00B169A6" w:rsidRPr="00782FEE" w:rsidTr="00025024">
        <w:trPr>
          <w:trHeight w:val="168"/>
        </w:trPr>
        <w:tc>
          <w:tcPr>
            <w:tcW w:w="913" w:type="pct"/>
          </w:tcPr>
          <w:p w:rsidR="00B169A6" w:rsidRPr="00782FEE" w:rsidRDefault="00B169A6" w:rsidP="00112A88">
            <w:pPr>
              <w:tabs>
                <w:tab w:val="left" w:pos="360"/>
              </w:tabs>
              <w:ind w:right="142"/>
              <w:jc w:val="both"/>
              <w:rPr>
                <w:sz w:val="24"/>
                <w:szCs w:val="24"/>
              </w:rPr>
            </w:pPr>
            <w:r w:rsidRPr="00782FEE">
              <w:rPr>
                <w:sz w:val="24"/>
                <w:szCs w:val="24"/>
              </w:rPr>
              <w:t>Mortier n°3</w:t>
            </w:r>
          </w:p>
        </w:tc>
        <w:tc>
          <w:tcPr>
            <w:tcW w:w="786" w:type="pct"/>
          </w:tcPr>
          <w:p w:rsidR="00B169A6" w:rsidRPr="00782FEE" w:rsidRDefault="00B169A6" w:rsidP="00112A88">
            <w:pPr>
              <w:tabs>
                <w:tab w:val="left" w:pos="360"/>
              </w:tabs>
              <w:ind w:right="142"/>
              <w:jc w:val="both"/>
              <w:rPr>
                <w:sz w:val="24"/>
                <w:szCs w:val="24"/>
              </w:rPr>
            </w:pPr>
            <w:r w:rsidRPr="00782FEE">
              <w:rPr>
                <w:sz w:val="24"/>
                <w:szCs w:val="24"/>
              </w:rPr>
              <w:t>200</w:t>
            </w:r>
          </w:p>
        </w:tc>
        <w:tc>
          <w:tcPr>
            <w:tcW w:w="943" w:type="pct"/>
          </w:tcPr>
          <w:p w:rsidR="00B169A6" w:rsidRPr="00782FEE" w:rsidRDefault="00B169A6" w:rsidP="00112A88">
            <w:pPr>
              <w:tabs>
                <w:tab w:val="left" w:pos="360"/>
              </w:tabs>
              <w:ind w:right="142"/>
              <w:jc w:val="both"/>
              <w:rPr>
                <w:sz w:val="24"/>
                <w:szCs w:val="24"/>
              </w:rPr>
            </w:pPr>
            <w:r w:rsidRPr="00782FEE">
              <w:rPr>
                <w:sz w:val="24"/>
                <w:szCs w:val="24"/>
              </w:rPr>
              <w:t>150</w:t>
            </w:r>
          </w:p>
        </w:tc>
        <w:tc>
          <w:tcPr>
            <w:tcW w:w="660" w:type="pct"/>
          </w:tcPr>
          <w:p w:rsidR="00B169A6" w:rsidRPr="00782FEE" w:rsidRDefault="00B169A6" w:rsidP="00112A88">
            <w:pPr>
              <w:tabs>
                <w:tab w:val="left" w:pos="360"/>
              </w:tabs>
              <w:ind w:right="142"/>
              <w:jc w:val="both"/>
              <w:rPr>
                <w:sz w:val="24"/>
                <w:szCs w:val="24"/>
              </w:rPr>
            </w:pPr>
            <w:r w:rsidRPr="00782FEE">
              <w:rPr>
                <w:sz w:val="24"/>
                <w:szCs w:val="24"/>
              </w:rPr>
              <w:t>1000</w:t>
            </w:r>
          </w:p>
        </w:tc>
        <w:tc>
          <w:tcPr>
            <w:tcW w:w="1697" w:type="pct"/>
          </w:tcPr>
          <w:p w:rsidR="00B169A6" w:rsidRPr="00782FEE" w:rsidRDefault="00B169A6" w:rsidP="00112A88">
            <w:pPr>
              <w:tabs>
                <w:tab w:val="left" w:pos="360"/>
              </w:tabs>
              <w:ind w:right="142"/>
              <w:jc w:val="both"/>
              <w:rPr>
                <w:sz w:val="24"/>
                <w:szCs w:val="24"/>
              </w:rPr>
            </w:pPr>
            <w:r w:rsidRPr="00782FEE">
              <w:rPr>
                <w:sz w:val="24"/>
                <w:szCs w:val="24"/>
              </w:rPr>
              <w:t>Enduit de finition</w:t>
            </w:r>
          </w:p>
        </w:tc>
      </w:tr>
      <w:tr w:rsidR="00B169A6" w:rsidRPr="00782FEE" w:rsidTr="00025024">
        <w:trPr>
          <w:trHeight w:val="261"/>
        </w:trPr>
        <w:tc>
          <w:tcPr>
            <w:tcW w:w="913" w:type="pct"/>
          </w:tcPr>
          <w:p w:rsidR="00B169A6" w:rsidRPr="00782FEE" w:rsidRDefault="00B169A6" w:rsidP="00112A88">
            <w:pPr>
              <w:tabs>
                <w:tab w:val="left" w:pos="360"/>
              </w:tabs>
              <w:ind w:right="142"/>
              <w:jc w:val="both"/>
              <w:rPr>
                <w:sz w:val="24"/>
                <w:szCs w:val="24"/>
              </w:rPr>
            </w:pPr>
            <w:r w:rsidRPr="00782FEE">
              <w:rPr>
                <w:sz w:val="24"/>
                <w:szCs w:val="24"/>
              </w:rPr>
              <w:t>Mortier n°4</w:t>
            </w:r>
          </w:p>
        </w:tc>
        <w:tc>
          <w:tcPr>
            <w:tcW w:w="786" w:type="pct"/>
          </w:tcPr>
          <w:p w:rsidR="00B169A6" w:rsidRPr="00782FEE" w:rsidRDefault="00B169A6" w:rsidP="00112A88">
            <w:pPr>
              <w:tabs>
                <w:tab w:val="left" w:pos="360"/>
              </w:tabs>
              <w:ind w:right="142"/>
              <w:jc w:val="both"/>
              <w:rPr>
                <w:sz w:val="24"/>
                <w:szCs w:val="24"/>
              </w:rPr>
            </w:pPr>
            <w:r w:rsidRPr="00782FEE">
              <w:rPr>
                <w:sz w:val="24"/>
                <w:szCs w:val="24"/>
              </w:rPr>
              <w:t>500</w:t>
            </w:r>
          </w:p>
        </w:tc>
        <w:tc>
          <w:tcPr>
            <w:tcW w:w="943" w:type="pct"/>
          </w:tcPr>
          <w:p w:rsidR="00B169A6" w:rsidRPr="00782FEE" w:rsidRDefault="00B169A6" w:rsidP="00112A88">
            <w:pPr>
              <w:tabs>
                <w:tab w:val="left" w:pos="360"/>
              </w:tabs>
              <w:ind w:right="142"/>
              <w:jc w:val="both"/>
              <w:rPr>
                <w:sz w:val="24"/>
                <w:szCs w:val="24"/>
              </w:rPr>
            </w:pPr>
          </w:p>
        </w:tc>
        <w:tc>
          <w:tcPr>
            <w:tcW w:w="660" w:type="pct"/>
          </w:tcPr>
          <w:p w:rsidR="00B169A6" w:rsidRPr="00782FEE" w:rsidRDefault="00B169A6" w:rsidP="00112A88">
            <w:pPr>
              <w:tabs>
                <w:tab w:val="left" w:pos="360"/>
              </w:tabs>
              <w:ind w:right="142"/>
              <w:jc w:val="both"/>
              <w:rPr>
                <w:sz w:val="24"/>
                <w:szCs w:val="24"/>
              </w:rPr>
            </w:pPr>
            <w:r w:rsidRPr="00782FEE">
              <w:rPr>
                <w:sz w:val="24"/>
                <w:szCs w:val="24"/>
              </w:rPr>
              <w:t>1000</w:t>
            </w:r>
          </w:p>
        </w:tc>
        <w:tc>
          <w:tcPr>
            <w:tcW w:w="1697" w:type="pct"/>
          </w:tcPr>
          <w:p w:rsidR="00B169A6" w:rsidRPr="00782FEE" w:rsidRDefault="00B169A6" w:rsidP="00112A88">
            <w:pPr>
              <w:tabs>
                <w:tab w:val="left" w:pos="360"/>
              </w:tabs>
              <w:ind w:right="142"/>
              <w:jc w:val="both"/>
              <w:rPr>
                <w:sz w:val="24"/>
                <w:szCs w:val="24"/>
              </w:rPr>
            </w:pPr>
            <w:r w:rsidRPr="00782FEE">
              <w:rPr>
                <w:sz w:val="24"/>
                <w:szCs w:val="24"/>
              </w:rPr>
              <w:t>Gobetis glacis d’appuis enduit</w:t>
            </w:r>
          </w:p>
        </w:tc>
      </w:tr>
      <w:tr w:rsidR="00B169A6" w:rsidRPr="00782FEE" w:rsidTr="00025024">
        <w:trPr>
          <w:trHeight w:val="217"/>
        </w:trPr>
        <w:tc>
          <w:tcPr>
            <w:tcW w:w="913" w:type="pct"/>
          </w:tcPr>
          <w:p w:rsidR="00B169A6" w:rsidRPr="00782FEE" w:rsidRDefault="00B169A6" w:rsidP="00112A88">
            <w:pPr>
              <w:tabs>
                <w:tab w:val="left" w:pos="360"/>
              </w:tabs>
              <w:ind w:right="142"/>
              <w:jc w:val="both"/>
              <w:rPr>
                <w:sz w:val="24"/>
                <w:szCs w:val="24"/>
              </w:rPr>
            </w:pPr>
            <w:r w:rsidRPr="00782FEE">
              <w:rPr>
                <w:sz w:val="24"/>
                <w:szCs w:val="24"/>
              </w:rPr>
              <w:t>Mortier n°5</w:t>
            </w:r>
          </w:p>
        </w:tc>
        <w:tc>
          <w:tcPr>
            <w:tcW w:w="786" w:type="pct"/>
          </w:tcPr>
          <w:p w:rsidR="00B169A6" w:rsidRPr="00782FEE" w:rsidRDefault="00B169A6" w:rsidP="00112A88">
            <w:pPr>
              <w:tabs>
                <w:tab w:val="left" w:pos="360"/>
              </w:tabs>
              <w:ind w:right="142"/>
              <w:jc w:val="both"/>
              <w:rPr>
                <w:sz w:val="24"/>
                <w:szCs w:val="24"/>
              </w:rPr>
            </w:pPr>
            <w:r w:rsidRPr="00782FEE">
              <w:rPr>
                <w:sz w:val="24"/>
                <w:szCs w:val="24"/>
              </w:rPr>
              <w:t>400</w:t>
            </w:r>
          </w:p>
        </w:tc>
        <w:tc>
          <w:tcPr>
            <w:tcW w:w="943" w:type="pct"/>
          </w:tcPr>
          <w:p w:rsidR="00B169A6" w:rsidRPr="00782FEE" w:rsidRDefault="00B169A6" w:rsidP="00112A88">
            <w:pPr>
              <w:tabs>
                <w:tab w:val="left" w:pos="360"/>
              </w:tabs>
              <w:ind w:right="142"/>
              <w:jc w:val="both"/>
              <w:rPr>
                <w:sz w:val="24"/>
                <w:szCs w:val="24"/>
              </w:rPr>
            </w:pPr>
            <w:r w:rsidRPr="00782FEE">
              <w:rPr>
                <w:sz w:val="24"/>
                <w:szCs w:val="24"/>
              </w:rPr>
              <w:t>Hydrofuge</w:t>
            </w:r>
          </w:p>
        </w:tc>
        <w:tc>
          <w:tcPr>
            <w:tcW w:w="660" w:type="pct"/>
          </w:tcPr>
          <w:p w:rsidR="00B169A6" w:rsidRPr="00782FEE" w:rsidRDefault="00B169A6" w:rsidP="00112A88">
            <w:pPr>
              <w:tabs>
                <w:tab w:val="left" w:pos="360"/>
              </w:tabs>
              <w:ind w:right="142"/>
              <w:jc w:val="both"/>
              <w:rPr>
                <w:sz w:val="24"/>
                <w:szCs w:val="24"/>
              </w:rPr>
            </w:pPr>
            <w:r w:rsidRPr="00782FEE">
              <w:rPr>
                <w:sz w:val="24"/>
                <w:szCs w:val="24"/>
              </w:rPr>
              <w:t>1000</w:t>
            </w:r>
          </w:p>
        </w:tc>
        <w:tc>
          <w:tcPr>
            <w:tcW w:w="1697" w:type="pct"/>
          </w:tcPr>
          <w:p w:rsidR="00B169A6" w:rsidRPr="00782FEE" w:rsidRDefault="00B169A6" w:rsidP="00112A88">
            <w:pPr>
              <w:tabs>
                <w:tab w:val="left" w:pos="360"/>
              </w:tabs>
              <w:ind w:right="142"/>
              <w:jc w:val="both"/>
              <w:rPr>
                <w:sz w:val="24"/>
                <w:szCs w:val="24"/>
              </w:rPr>
            </w:pPr>
            <w:r w:rsidRPr="00782FEE">
              <w:rPr>
                <w:sz w:val="24"/>
                <w:szCs w:val="24"/>
              </w:rPr>
              <w:t>Enduit hydrofuge</w:t>
            </w:r>
          </w:p>
        </w:tc>
      </w:tr>
    </w:tbl>
    <w:p w:rsidR="00B169A6" w:rsidRPr="00782FEE" w:rsidRDefault="00B169A6" w:rsidP="00112A88">
      <w:pPr>
        <w:tabs>
          <w:tab w:val="left" w:pos="360"/>
        </w:tabs>
        <w:ind w:right="142"/>
        <w:jc w:val="both"/>
        <w:rPr>
          <w:sz w:val="24"/>
          <w:szCs w:val="24"/>
        </w:rPr>
      </w:pPr>
    </w:p>
    <w:p w:rsidR="00B169A6" w:rsidRPr="00782FEE" w:rsidRDefault="00B169A6" w:rsidP="00112A88">
      <w:pPr>
        <w:spacing w:line="360" w:lineRule="auto"/>
        <w:ind w:right="142"/>
        <w:jc w:val="both"/>
        <w:outlineLvl w:val="0"/>
        <w:rPr>
          <w:b/>
          <w:bCs/>
          <w:sz w:val="24"/>
          <w:szCs w:val="24"/>
          <w:u w:val="single"/>
        </w:rPr>
      </w:pPr>
      <w:bookmarkStart w:id="332" w:name="_Toc465894900"/>
      <w:r w:rsidRPr="00782FEE">
        <w:rPr>
          <w:b/>
          <w:bCs/>
          <w:i/>
          <w:iCs/>
          <w:sz w:val="24"/>
          <w:szCs w:val="24"/>
          <w:u w:val="single"/>
        </w:rPr>
        <w:t>Composition des bétons</w:t>
      </w:r>
      <w:bookmarkEnd w:id="3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2500"/>
        <w:gridCol w:w="2249"/>
        <w:gridCol w:w="3144"/>
      </w:tblGrid>
      <w:tr w:rsidR="00B169A6" w:rsidRPr="00782FEE" w:rsidTr="00025024">
        <w:trPr>
          <w:trHeight w:val="302"/>
        </w:trPr>
        <w:tc>
          <w:tcPr>
            <w:tcW w:w="1076" w:type="pct"/>
            <w:vAlign w:val="center"/>
          </w:tcPr>
          <w:p w:rsidR="00B169A6" w:rsidRPr="00782FEE" w:rsidRDefault="00B169A6" w:rsidP="00112A88">
            <w:pPr>
              <w:tabs>
                <w:tab w:val="left" w:pos="360"/>
              </w:tabs>
              <w:ind w:right="142"/>
              <w:jc w:val="both"/>
              <w:rPr>
                <w:b/>
                <w:bCs/>
                <w:sz w:val="24"/>
                <w:szCs w:val="24"/>
              </w:rPr>
            </w:pPr>
            <w:r w:rsidRPr="00782FEE">
              <w:rPr>
                <w:b/>
                <w:bCs/>
                <w:sz w:val="24"/>
                <w:szCs w:val="24"/>
              </w:rPr>
              <w:t>DESIGNATION</w:t>
            </w:r>
          </w:p>
        </w:tc>
        <w:tc>
          <w:tcPr>
            <w:tcW w:w="1243" w:type="pct"/>
            <w:vAlign w:val="center"/>
          </w:tcPr>
          <w:p w:rsidR="00B169A6" w:rsidRPr="00782FEE" w:rsidRDefault="00B169A6" w:rsidP="00112A88">
            <w:pPr>
              <w:tabs>
                <w:tab w:val="left" w:pos="0"/>
              </w:tabs>
              <w:ind w:right="142"/>
              <w:jc w:val="both"/>
              <w:rPr>
                <w:sz w:val="24"/>
                <w:szCs w:val="24"/>
              </w:rPr>
            </w:pPr>
            <w:r w:rsidRPr="00782FEE">
              <w:rPr>
                <w:b/>
                <w:bCs/>
                <w:sz w:val="24"/>
                <w:szCs w:val="24"/>
              </w:rPr>
              <w:t>CIMENT C.PJ (KG)</w:t>
            </w:r>
          </w:p>
        </w:tc>
        <w:tc>
          <w:tcPr>
            <w:tcW w:w="1118" w:type="pct"/>
            <w:vAlign w:val="center"/>
          </w:tcPr>
          <w:p w:rsidR="00B169A6" w:rsidRPr="00782FEE" w:rsidRDefault="00B169A6" w:rsidP="00112A88">
            <w:pPr>
              <w:tabs>
                <w:tab w:val="left" w:pos="360"/>
              </w:tabs>
              <w:ind w:right="142"/>
              <w:jc w:val="both"/>
              <w:rPr>
                <w:sz w:val="24"/>
                <w:szCs w:val="24"/>
              </w:rPr>
            </w:pPr>
            <w:r w:rsidRPr="00782FEE">
              <w:rPr>
                <w:b/>
                <w:bCs/>
                <w:sz w:val="24"/>
                <w:szCs w:val="24"/>
              </w:rPr>
              <w:t>SABLE (LITRES)</w:t>
            </w:r>
          </w:p>
        </w:tc>
        <w:tc>
          <w:tcPr>
            <w:tcW w:w="1564" w:type="pct"/>
            <w:vAlign w:val="center"/>
          </w:tcPr>
          <w:p w:rsidR="00B169A6" w:rsidRPr="00782FEE" w:rsidRDefault="00B169A6" w:rsidP="00112A88">
            <w:pPr>
              <w:tabs>
                <w:tab w:val="left" w:pos="360"/>
              </w:tabs>
              <w:ind w:right="142"/>
              <w:jc w:val="both"/>
              <w:rPr>
                <w:b/>
                <w:bCs/>
                <w:sz w:val="24"/>
                <w:szCs w:val="24"/>
              </w:rPr>
            </w:pPr>
            <w:r w:rsidRPr="00782FEE">
              <w:rPr>
                <w:b/>
                <w:bCs/>
                <w:sz w:val="24"/>
                <w:szCs w:val="24"/>
              </w:rPr>
              <w:t>Gravette 5/15 15/25 (Litres)</w:t>
            </w:r>
          </w:p>
        </w:tc>
      </w:tr>
      <w:tr w:rsidR="00B169A6" w:rsidRPr="00782FEE" w:rsidTr="00025024">
        <w:tc>
          <w:tcPr>
            <w:tcW w:w="1076" w:type="pct"/>
          </w:tcPr>
          <w:p w:rsidR="00B169A6" w:rsidRPr="00782FEE" w:rsidRDefault="00B169A6" w:rsidP="00112A88">
            <w:pPr>
              <w:tabs>
                <w:tab w:val="left" w:pos="360"/>
              </w:tabs>
              <w:ind w:right="142"/>
              <w:jc w:val="both"/>
              <w:rPr>
                <w:sz w:val="24"/>
                <w:szCs w:val="24"/>
              </w:rPr>
            </w:pPr>
            <w:r w:rsidRPr="00782FEE">
              <w:rPr>
                <w:sz w:val="24"/>
                <w:szCs w:val="24"/>
              </w:rPr>
              <w:t>Béton n°1</w:t>
            </w:r>
          </w:p>
        </w:tc>
        <w:tc>
          <w:tcPr>
            <w:tcW w:w="1243" w:type="pct"/>
          </w:tcPr>
          <w:p w:rsidR="00B169A6" w:rsidRPr="00782FEE" w:rsidRDefault="00B169A6" w:rsidP="00112A88">
            <w:pPr>
              <w:tabs>
                <w:tab w:val="left" w:pos="360"/>
              </w:tabs>
              <w:ind w:right="142"/>
              <w:jc w:val="both"/>
              <w:rPr>
                <w:sz w:val="24"/>
                <w:szCs w:val="24"/>
              </w:rPr>
            </w:pPr>
            <w:r w:rsidRPr="00782FEE">
              <w:rPr>
                <w:sz w:val="24"/>
                <w:szCs w:val="24"/>
              </w:rPr>
              <w:t>400 CPJ 45</w:t>
            </w:r>
          </w:p>
        </w:tc>
        <w:tc>
          <w:tcPr>
            <w:tcW w:w="1118" w:type="pct"/>
          </w:tcPr>
          <w:p w:rsidR="00B169A6" w:rsidRPr="00782FEE" w:rsidRDefault="00B169A6" w:rsidP="00112A88">
            <w:pPr>
              <w:tabs>
                <w:tab w:val="left" w:pos="360"/>
              </w:tabs>
              <w:ind w:right="142"/>
              <w:jc w:val="both"/>
              <w:rPr>
                <w:sz w:val="24"/>
                <w:szCs w:val="24"/>
              </w:rPr>
            </w:pPr>
            <w:r w:rsidRPr="00782FEE">
              <w:rPr>
                <w:sz w:val="24"/>
                <w:szCs w:val="24"/>
              </w:rPr>
              <w:t>350</w:t>
            </w:r>
          </w:p>
        </w:tc>
        <w:tc>
          <w:tcPr>
            <w:tcW w:w="1564" w:type="pct"/>
          </w:tcPr>
          <w:p w:rsidR="00B169A6" w:rsidRPr="00782FEE" w:rsidRDefault="00B169A6" w:rsidP="00112A88">
            <w:pPr>
              <w:tabs>
                <w:tab w:val="left" w:pos="360"/>
              </w:tabs>
              <w:ind w:right="142"/>
              <w:jc w:val="both"/>
              <w:rPr>
                <w:sz w:val="24"/>
                <w:szCs w:val="24"/>
              </w:rPr>
            </w:pPr>
            <w:r w:rsidRPr="00782FEE">
              <w:rPr>
                <w:sz w:val="24"/>
                <w:szCs w:val="24"/>
              </w:rPr>
              <w:t>1000</w:t>
            </w:r>
          </w:p>
        </w:tc>
      </w:tr>
      <w:tr w:rsidR="00B169A6" w:rsidRPr="00782FEE" w:rsidTr="00025024">
        <w:tc>
          <w:tcPr>
            <w:tcW w:w="1076" w:type="pct"/>
          </w:tcPr>
          <w:p w:rsidR="00B169A6" w:rsidRPr="00782FEE" w:rsidRDefault="00B169A6" w:rsidP="00112A88">
            <w:pPr>
              <w:tabs>
                <w:tab w:val="left" w:pos="360"/>
              </w:tabs>
              <w:ind w:right="142"/>
              <w:jc w:val="both"/>
              <w:rPr>
                <w:sz w:val="24"/>
                <w:szCs w:val="24"/>
              </w:rPr>
            </w:pPr>
            <w:r w:rsidRPr="00782FEE">
              <w:rPr>
                <w:sz w:val="24"/>
                <w:szCs w:val="24"/>
              </w:rPr>
              <w:t>Béton n°2</w:t>
            </w:r>
          </w:p>
        </w:tc>
        <w:tc>
          <w:tcPr>
            <w:tcW w:w="1243" w:type="pct"/>
          </w:tcPr>
          <w:p w:rsidR="00B169A6" w:rsidRPr="00782FEE" w:rsidRDefault="00B169A6" w:rsidP="00112A88">
            <w:pPr>
              <w:tabs>
                <w:tab w:val="left" w:pos="360"/>
              </w:tabs>
              <w:ind w:right="142"/>
              <w:jc w:val="both"/>
              <w:rPr>
                <w:sz w:val="24"/>
                <w:szCs w:val="24"/>
              </w:rPr>
            </w:pPr>
            <w:r w:rsidRPr="00782FEE">
              <w:rPr>
                <w:sz w:val="24"/>
                <w:szCs w:val="24"/>
              </w:rPr>
              <w:t>350 CPJ 45</w:t>
            </w:r>
          </w:p>
        </w:tc>
        <w:tc>
          <w:tcPr>
            <w:tcW w:w="1118" w:type="pct"/>
          </w:tcPr>
          <w:p w:rsidR="00B169A6" w:rsidRPr="00782FEE" w:rsidRDefault="00B169A6" w:rsidP="00112A88">
            <w:pPr>
              <w:tabs>
                <w:tab w:val="left" w:pos="360"/>
              </w:tabs>
              <w:ind w:right="142"/>
              <w:jc w:val="both"/>
              <w:rPr>
                <w:sz w:val="24"/>
                <w:szCs w:val="24"/>
              </w:rPr>
            </w:pPr>
            <w:r w:rsidRPr="00782FEE">
              <w:rPr>
                <w:sz w:val="24"/>
                <w:szCs w:val="24"/>
              </w:rPr>
              <w:t>350</w:t>
            </w:r>
          </w:p>
        </w:tc>
        <w:tc>
          <w:tcPr>
            <w:tcW w:w="1564" w:type="pct"/>
          </w:tcPr>
          <w:p w:rsidR="00B169A6" w:rsidRPr="00782FEE" w:rsidRDefault="00B169A6" w:rsidP="00112A88">
            <w:pPr>
              <w:tabs>
                <w:tab w:val="left" w:pos="360"/>
              </w:tabs>
              <w:ind w:right="142"/>
              <w:jc w:val="both"/>
              <w:rPr>
                <w:sz w:val="24"/>
                <w:szCs w:val="24"/>
              </w:rPr>
            </w:pPr>
            <w:r w:rsidRPr="00782FEE">
              <w:rPr>
                <w:sz w:val="24"/>
                <w:szCs w:val="24"/>
              </w:rPr>
              <w:t>1000</w:t>
            </w:r>
          </w:p>
        </w:tc>
      </w:tr>
      <w:tr w:rsidR="00B169A6" w:rsidRPr="00782FEE" w:rsidTr="00025024">
        <w:tc>
          <w:tcPr>
            <w:tcW w:w="1076" w:type="pct"/>
          </w:tcPr>
          <w:p w:rsidR="00B169A6" w:rsidRPr="00782FEE" w:rsidRDefault="00B169A6" w:rsidP="00112A88">
            <w:pPr>
              <w:tabs>
                <w:tab w:val="left" w:pos="360"/>
              </w:tabs>
              <w:ind w:right="142"/>
              <w:jc w:val="both"/>
              <w:rPr>
                <w:sz w:val="24"/>
                <w:szCs w:val="24"/>
              </w:rPr>
            </w:pPr>
            <w:r w:rsidRPr="00782FEE">
              <w:rPr>
                <w:sz w:val="24"/>
                <w:szCs w:val="24"/>
              </w:rPr>
              <w:t>Béton n°3</w:t>
            </w:r>
          </w:p>
        </w:tc>
        <w:tc>
          <w:tcPr>
            <w:tcW w:w="1243" w:type="pct"/>
          </w:tcPr>
          <w:p w:rsidR="00B169A6" w:rsidRPr="00782FEE" w:rsidRDefault="00B169A6" w:rsidP="00112A88">
            <w:pPr>
              <w:tabs>
                <w:tab w:val="left" w:pos="360"/>
              </w:tabs>
              <w:ind w:right="142"/>
              <w:jc w:val="both"/>
              <w:rPr>
                <w:sz w:val="24"/>
                <w:szCs w:val="24"/>
              </w:rPr>
            </w:pPr>
            <w:r w:rsidRPr="00782FEE">
              <w:rPr>
                <w:sz w:val="24"/>
                <w:szCs w:val="24"/>
              </w:rPr>
              <w:t>350 CPJ 45</w:t>
            </w:r>
          </w:p>
        </w:tc>
        <w:tc>
          <w:tcPr>
            <w:tcW w:w="1118" w:type="pct"/>
          </w:tcPr>
          <w:p w:rsidR="00B169A6" w:rsidRPr="00782FEE" w:rsidRDefault="00B169A6" w:rsidP="00112A88">
            <w:pPr>
              <w:tabs>
                <w:tab w:val="left" w:pos="360"/>
              </w:tabs>
              <w:ind w:right="142"/>
              <w:jc w:val="both"/>
              <w:rPr>
                <w:sz w:val="24"/>
                <w:szCs w:val="24"/>
              </w:rPr>
            </w:pPr>
            <w:r w:rsidRPr="00782FEE">
              <w:rPr>
                <w:sz w:val="24"/>
                <w:szCs w:val="24"/>
              </w:rPr>
              <w:t>350</w:t>
            </w:r>
          </w:p>
        </w:tc>
        <w:tc>
          <w:tcPr>
            <w:tcW w:w="1564" w:type="pct"/>
          </w:tcPr>
          <w:p w:rsidR="00B169A6" w:rsidRPr="00782FEE" w:rsidRDefault="00B169A6" w:rsidP="00112A88">
            <w:pPr>
              <w:tabs>
                <w:tab w:val="left" w:pos="360"/>
              </w:tabs>
              <w:ind w:right="142"/>
              <w:jc w:val="both"/>
              <w:rPr>
                <w:sz w:val="24"/>
                <w:szCs w:val="24"/>
              </w:rPr>
            </w:pPr>
            <w:r w:rsidRPr="00782FEE">
              <w:rPr>
                <w:sz w:val="24"/>
                <w:szCs w:val="24"/>
              </w:rPr>
              <w:t>1000</w:t>
            </w:r>
          </w:p>
        </w:tc>
      </w:tr>
      <w:tr w:rsidR="00B169A6" w:rsidRPr="00782FEE" w:rsidTr="00025024">
        <w:tc>
          <w:tcPr>
            <w:tcW w:w="1076" w:type="pct"/>
          </w:tcPr>
          <w:p w:rsidR="00B169A6" w:rsidRPr="00782FEE" w:rsidRDefault="00B169A6" w:rsidP="00112A88">
            <w:pPr>
              <w:tabs>
                <w:tab w:val="left" w:pos="360"/>
              </w:tabs>
              <w:ind w:right="142"/>
              <w:jc w:val="both"/>
              <w:rPr>
                <w:sz w:val="24"/>
                <w:szCs w:val="24"/>
              </w:rPr>
            </w:pPr>
            <w:r w:rsidRPr="00782FEE">
              <w:rPr>
                <w:sz w:val="24"/>
                <w:szCs w:val="24"/>
              </w:rPr>
              <w:t>Béton n°4</w:t>
            </w:r>
          </w:p>
        </w:tc>
        <w:tc>
          <w:tcPr>
            <w:tcW w:w="1243" w:type="pct"/>
          </w:tcPr>
          <w:p w:rsidR="00B169A6" w:rsidRPr="00782FEE" w:rsidRDefault="00B169A6" w:rsidP="00112A88">
            <w:pPr>
              <w:tabs>
                <w:tab w:val="left" w:pos="360"/>
              </w:tabs>
              <w:ind w:right="142"/>
              <w:jc w:val="both"/>
              <w:rPr>
                <w:sz w:val="24"/>
                <w:szCs w:val="24"/>
              </w:rPr>
            </w:pPr>
            <w:r w:rsidRPr="00782FEE">
              <w:rPr>
                <w:sz w:val="24"/>
                <w:szCs w:val="24"/>
              </w:rPr>
              <w:t>300 CPJ 45</w:t>
            </w:r>
          </w:p>
        </w:tc>
        <w:tc>
          <w:tcPr>
            <w:tcW w:w="1118" w:type="pct"/>
          </w:tcPr>
          <w:p w:rsidR="00B169A6" w:rsidRPr="00782FEE" w:rsidRDefault="00B169A6" w:rsidP="00112A88">
            <w:pPr>
              <w:tabs>
                <w:tab w:val="left" w:pos="360"/>
              </w:tabs>
              <w:ind w:right="142"/>
              <w:jc w:val="both"/>
              <w:rPr>
                <w:sz w:val="24"/>
                <w:szCs w:val="24"/>
              </w:rPr>
            </w:pPr>
            <w:r w:rsidRPr="00782FEE">
              <w:rPr>
                <w:sz w:val="24"/>
                <w:szCs w:val="24"/>
              </w:rPr>
              <w:t>400</w:t>
            </w:r>
          </w:p>
        </w:tc>
        <w:tc>
          <w:tcPr>
            <w:tcW w:w="1564" w:type="pct"/>
          </w:tcPr>
          <w:p w:rsidR="00B169A6" w:rsidRPr="00782FEE" w:rsidRDefault="00B169A6" w:rsidP="00112A88">
            <w:pPr>
              <w:tabs>
                <w:tab w:val="left" w:pos="360"/>
              </w:tabs>
              <w:ind w:right="142"/>
              <w:jc w:val="both"/>
              <w:rPr>
                <w:sz w:val="24"/>
                <w:szCs w:val="24"/>
              </w:rPr>
            </w:pPr>
            <w:r w:rsidRPr="00782FEE">
              <w:rPr>
                <w:sz w:val="24"/>
                <w:szCs w:val="24"/>
              </w:rPr>
              <w:t>1000</w:t>
            </w:r>
          </w:p>
        </w:tc>
      </w:tr>
      <w:tr w:rsidR="00B169A6" w:rsidRPr="00782FEE" w:rsidTr="00025024">
        <w:tc>
          <w:tcPr>
            <w:tcW w:w="1076" w:type="pct"/>
          </w:tcPr>
          <w:p w:rsidR="00B169A6" w:rsidRPr="00782FEE" w:rsidRDefault="00B169A6" w:rsidP="00112A88">
            <w:pPr>
              <w:tabs>
                <w:tab w:val="left" w:pos="360"/>
              </w:tabs>
              <w:ind w:right="142"/>
              <w:jc w:val="both"/>
              <w:rPr>
                <w:sz w:val="24"/>
                <w:szCs w:val="24"/>
              </w:rPr>
            </w:pPr>
            <w:r w:rsidRPr="00782FEE">
              <w:rPr>
                <w:sz w:val="24"/>
                <w:szCs w:val="24"/>
              </w:rPr>
              <w:t>Béton n°5</w:t>
            </w:r>
          </w:p>
        </w:tc>
        <w:tc>
          <w:tcPr>
            <w:tcW w:w="1243" w:type="pct"/>
          </w:tcPr>
          <w:p w:rsidR="00B169A6" w:rsidRPr="00782FEE" w:rsidRDefault="00B169A6" w:rsidP="00112A88">
            <w:pPr>
              <w:tabs>
                <w:tab w:val="left" w:pos="360"/>
              </w:tabs>
              <w:ind w:right="142"/>
              <w:jc w:val="both"/>
              <w:rPr>
                <w:sz w:val="24"/>
                <w:szCs w:val="24"/>
              </w:rPr>
            </w:pPr>
            <w:r w:rsidRPr="00782FEE">
              <w:rPr>
                <w:sz w:val="24"/>
                <w:szCs w:val="24"/>
              </w:rPr>
              <w:t>200 CPJ 45</w:t>
            </w:r>
          </w:p>
        </w:tc>
        <w:tc>
          <w:tcPr>
            <w:tcW w:w="1118" w:type="pct"/>
          </w:tcPr>
          <w:p w:rsidR="00B169A6" w:rsidRPr="00782FEE" w:rsidRDefault="00B169A6" w:rsidP="00112A88">
            <w:pPr>
              <w:tabs>
                <w:tab w:val="left" w:pos="360"/>
              </w:tabs>
              <w:ind w:right="142"/>
              <w:jc w:val="both"/>
              <w:rPr>
                <w:sz w:val="24"/>
                <w:szCs w:val="24"/>
              </w:rPr>
            </w:pPr>
            <w:r w:rsidRPr="00782FEE">
              <w:rPr>
                <w:sz w:val="24"/>
                <w:szCs w:val="24"/>
              </w:rPr>
              <w:t>450</w:t>
            </w:r>
          </w:p>
        </w:tc>
        <w:tc>
          <w:tcPr>
            <w:tcW w:w="1564" w:type="pct"/>
          </w:tcPr>
          <w:p w:rsidR="00B169A6" w:rsidRPr="00782FEE" w:rsidRDefault="00B169A6" w:rsidP="00112A88">
            <w:pPr>
              <w:tabs>
                <w:tab w:val="left" w:pos="360"/>
              </w:tabs>
              <w:ind w:right="142"/>
              <w:jc w:val="both"/>
              <w:rPr>
                <w:sz w:val="24"/>
                <w:szCs w:val="24"/>
              </w:rPr>
            </w:pPr>
            <w:r w:rsidRPr="00782FEE">
              <w:rPr>
                <w:sz w:val="24"/>
                <w:szCs w:val="24"/>
              </w:rPr>
              <w:t>1000</w:t>
            </w:r>
          </w:p>
        </w:tc>
      </w:tr>
    </w:tbl>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ind w:right="142"/>
        <w:jc w:val="both"/>
        <w:rPr>
          <w:sz w:val="24"/>
          <w:szCs w:val="24"/>
        </w:rPr>
      </w:pPr>
    </w:p>
    <w:p w:rsidR="00B169A6" w:rsidRPr="00782FEE" w:rsidRDefault="00112A88" w:rsidP="00112A88">
      <w:pPr>
        <w:tabs>
          <w:tab w:val="left" w:pos="360"/>
        </w:tabs>
        <w:ind w:right="142"/>
        <w:jc w:val="both"/>
        <w:rPr>
          <w:sz w:val="24"/>
          <w:szCs w:val="24"/>
        </w:rPr>
      </w:pPr>
      <w:r w:rsidRPr="00782FEE">
        <w:rPr>
          <w:sz w:val="24"/>
          <w:szCs w:val="24"/>
        </w:rPr>
        <w:t>Les quantités</w:t>
      </w:r>
      <w:r w:rsidR="00B169A6" w:rsidRPr="00782FEE">
        <w:rPr>
          <w:sz w:val="24"/>
          <w:szCs w:val="24"/>
        </w:rPr>
        <w:t xml:space="preserve"> d’agrégat entrant la composition des bétons n°2 et n°4 sont données à titre indicatif pour permettre à l’Entrepreneur d’établir ses prix.</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ind w:right="142"/>
        <w:jc w:val="both"/>
        <w:rPr>
          <w:sz w:val="24"/>
          <w:szCs w:val="24"/>
        </w:rPr>
      </w:pPr>
    </w:p>
    <w:tbl>
      <w:tblPr>
        <w:tblpPr w:leftFromText="141" w:rightFromText="141" w:vertAnchor="text" w:horzAnchor="margin" w:tblpX="144" w:tblpY="-17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800"/>
        <w:gridCol w:w="3060"/>
      </w:tblGrid>
      <w:tr w:rsidR="00B169A6" w:rsidRPr="00782FEE" w:rsidTr="00025024">
        <w:trPr>
          <w:trHeight w:val="70"/>
        </w:trPr>
        <w:tc>
          <w:tcPr>
            <w:tcW w:w="4968" w:type="dxa"/>
            <w:vMerge w:val="restart"/>
          </w:tcPr>
          <w:p w:rsidR="00B169A6" w:rsidRPr="00782FEE" w:rsidRDefault="00B169A6" w:rsidP="00112A88">
            <w:pPr>
              <w:tabs>
                <w:tab w:val="left" w:pos="360"/>
              </w:tabs>
              <w:ind w:right="142"/>
              <w:jc w:val="both"/>
              <w:rPr>
                <w:sz w:val="24"/>
                <w:szCs w:val="24"/>
              </w:rPr>
            </w:pPr>
            <w:r w:rsidRPr="00782FEE">
              <w:rPr>
                <w:b/>
                <w:bCs/>
                <w:sz w:val="24"/>
                <w:szCs w:val="24"/>
              </w:rPr>
              <w:t>DESIGNATION DE LA CLASSE ET</w:t>
            </w:r>
            <w:r w:rsidRPr="00782FEE">
              <w:rPr>
                <w:sz w:val="24"/>
                <w:szCs w:val="24"/>
              </w:rPr>
              <w:t xml:space="preserve"> </w:t>
            </w:r>
            <w:r w:rsidRPr="00782FEE">
              <w:rPr>
                <w:b/>
                <w:bCs/>
                <w:sz w:val="24"/>
                <w:szCs w:val="24"/>
              </w:rPr>
              <w:t>DESIGNATION COURANTE DU BETON</w:t>
            </w:r>
          </w:p>
          <w:p w:rsidR="00B169A6" w:rsidRPr="00782FEE" w:rsidRDefault="00B169A6" w:rsidP="00112A88">
            <w:pPr>
              <w:tabs>
                <w:tab w:val="left" w:pos="360"/>
              </w:tabs>
              <w:ind w:right="142"/>
              <w:jc w:val="both"/>
              <w:rPr>
                <w:b/>
                <w:bCs/>
                <w:sz w:val="24"/>
                <w:szCs w:val="24"/>
                <w:u w:val="single"/>
              </w:rPr>
            </w:pPr>
            <w:r w:rsidRPr="00782FEE">
              <w:rPr>
                <w:b/>
                <w:bCs/>
                <w:sz w:val="24"/>
                <w:szCs w:val="24"/>
                <w:u w:val="single"/>
              </w:rPr>
              <w:t>Ciment C.PJ 45</w:t>
            </w:r>
          </w:p>
        </w:tc>
        <w:tc>
          <w:tcPr>
            <w:tcW w:w="4860" w:type="dxa"/>
            <w:gridSpan w:val="2"/>
          </w:tcPr>
          <w:p w:rsidR="00B169A6" w:rsidRPr="00782FEE" w:rsidRDefault="00B169A6" w:rsidP="00112A88">
            <w:pPr>
              <w:tabs>
                <w:tab w:val="left" w:pos="360"/>
              </w:tabs>
              <w:ind w:right="142"/>
              <w:jc w:val="both"/>
              <w:rPr>
                <w:b/>
                <w:bCs/>
                <w:sz w:val="24"/>
                <w:szCs w:val="24"/>
              </w:rPr>
            </w:pPr>
            <w:r w:rsidRPr="00782FEE">
              <w:rPr>
                <w:b/>
                <w:bCs/>
                <w:sz w:val="24"/>
                <w:szCs w:val="24"/>
              </w:rPr>
              <w:t>RESISTANCE NOMINALE A 28 JOURS EN BAR</w:t>
            </w:r>
          </w:p>
        </w:tc>
      </w:tr>
      <w:tr w:rsidR="00B169A6" w:rsidRPr="00782FEE" w:rsidTr="00025024">
        <w:trPr>
          <w:trHeight w:val="525"/>
        </w:trPr>
        <w:tc>
          <w:tcPr>
            <w:tcW w:w="4968" w:type="dxa"/>
            <w:vMerge/>
          </w:tcPr>
          <w:p w:rsidR="00B169A6" w:rsidRPr="00782FEE" w:rsidRDefault="00B169A6" w:rsidP="00112A88">
            <w:pPr>
              <w:tabs>
                <w:tab w:val="left" w:pos="360"/>
              </w:tabs>
              <w:ind w:right="142"/>
              <w:jc w:val="both"/>
              <w:rPr>
                <w:sz w:val="24"/>
                <w:szCs w:val="24"/>
              </w:rPr>
            </w:pPr>
          </w:p>
        </w:tc>
        <w:tc>
          <w:tcPr>
            <w:tcW w:w="1800" w:type="dxa"/>
          </w:tcPr>
          <w:p w:rsidR="00B169A6" w:rsidRPr="00782FEE" w:rsidRDefault="00B169A6" w:rsidP="00112A88">
            <w:pPr>
              <w:tabs>
                <w:tab w:val="left" w:pos="-72"/>
                <w:tab w:val="left" w:pos="0"/>
              </w:tabs>
              <w:ind w:right="142"/>
              <w:jc w:val="both"/>
              <w:rPr>
                <w:sz w:val="24"/>
                <w:szCs w:val="24"/>
              </w:rPr>
            </w:pPr>
            <w:r w:rsidRPr="00782FEE">
              <w:rPr>
                <w:sz w:val="24"/>
                <w:szCs w:val="24"/>
              </w:rPr>
              <w:t>Compression sur cylindres à 28 j</w:t>
            </w:r>
          </w:p>
        </w:tc>
        <w:tc>
          <w:tcPr>
            <w:tcW w:w="3060" w:type="dxa"/>
          </w:tcPr>
          <w:p w:rsidR="00B169A6" w:rsidRPr="00782FEE" w:rsidRDefault="00B169A6" w:rsidP="00112A88">
            <w:pPr>
              <w:tabs>
                <w:tab w:val="left" w:pos="360"/>
              </w:tabs>
              <w:ind w:right="142"/>
              <w:jc w:val="both"/>
              <w:rPr>
                <w:sz w:val="24"/>
                <w:szCs w:val="24"/>
              </w:rPr>
            </w:pPr>
            <w:r w:rsidRPr="00782FEE">
              <w:rPr>
                <w:sz w:val="24"/>
                <w:szCs w:val="24"/>
              </w:rPr>
              <w:t>Traction  par flexion sur éprouvettes prismatiques à 28 j</w:t>
            </w:r>
          </w:p>
        </w:tc>
      </w:tr>
      <w:tr w:rsidR="00B169A6" w:rsidRPr="00782FEE" w:rsidTr="00025024">
        <w:trPr>
          <w:trHeight w:val="663"/>
        </w:trPr>
        <w:tc>
          <w:tcPr>
            <w:tcW w:w="4968" w:type="dxa"/>
          </w:tcPr>
          <w:p w:rsidR="00B169A6" w:rsidRPr="00782FEE" w:rsidRDefault="00B169A6" w:rsidP="00112A88">
            <w:pPr>
              <w:tabs>
                <w:tab w:val="left" w:pos="360"/>
              </w:tabs>
              <w:ind w:left="360" w:right="142" w:hanging="360"/>
              <w:jc w:val="both"/>
              <w:rPr>
                <w:b/>
                <w:bCs/>
                <w:sz w:val="24"/>
                <w:szCs w:val="24"/>
                <w:u w:val="single"/>
              </w:rPr>
            </w:pPr>
            <w:r w:rsidRPr="00782FEE">
              <w:rPr>
                <w:b/>
                <w:bCs/>
                <w:sz w:val="24"/>
                <w:szCs w:val="24"/>
                <w:u w:val="single"/>
              </w:rPr>
              <w:t xml:space="preserve">Classe B1 : </w:t>
            </w:r>
            <w:r w:rsidRPr="00782FEE">
              <w:rPr>
                <w:sz w:val="24"/>
                <w:szCs w:val="24"/>
              </w:rPr>
              <w:t>Béton de résistance mécanique élevée (élément en B.A fortement sollicité et élément en béton précontraint)</w:t>
            </w:r>
          </w:p>
        </w:tc>
        <w:tc>
          <w:tcPr>
            <w:tcW w:w="1800" w:type="dxa"/>
            <w:vAlign w:val="center"/>
          </w:tcPr>
          <w:p w:rsidR="00B169A6" w:rsidRPr="00782FEE" w:rsidRDefault="00B169A6" w:rsidP="00112A88">
            <w:pPr>
              <w:tabs>
                <w:tab w:val="left" w:pos="360"/>
              </w:tabs>
              <w:ind w:right="142"/>
              <w:jc w:val="both"/>
              <w:rPr>
                <w:sz w:val="24"/>
                <w:szCs w:val="24"/>
              </w:rPr>
            </w:pPr>
            <w:r w:rsidRPr="00782FEE">
              <w:rPr>
                <w:sz w:val="24"/>
                <w:szCs w:val="24"/>
              </w:rPr>
              <w:t>300</w:t>
            </w:r>
          </w:p>
        </w:tc>
        <w:tc>
          <w:tcPr>
            <w:tcW w:w="3060" w:type="dxa"/>
            <w:vAlign w:val="center"/>
          </w:tcPr>
          <w:p w:rsidR="00B169A6" w:rsidRPr="00782FEE" w:rsidRDefault="00B169A6" w:rsidP="00112A88">
            <w:pPr>
              <w:tabs>
                <w:tab w:val="left" w:pos="360"/>
              </w:tabs>
              <w:ind w:right="142"/>
              <w:jc w:val="both"/>
              <w:rPr>
                <w:sz w:val="24"/>
                <w:szCs w:val="24"/>
              </w:rPr>
            </w:pPr>
            <w:r w:rsidRPr="00782FEE">
              <w:rPr>
                <w:sz w:val="24"/>
                <w:szCs w:val="24"/>
              </w:rPr>
              <w:t>24.0</w:t>
            </w:r>
          </w:p>
        </w:tc>
      </w:tr>
      <w:tr w:rsidR="00B169A6" w:rsidRPr="00782FEE" w:rsidTr="00025024">
        <w:trPr>
          <w:trHeight w:val="530"/>
        </w:trPr>
        <w:tc>
          <w:tcPr>
            <w:tcW w:w="4968" w:type="dxa"/>
          </w:tcPr>
          <w:p w:rsidR="00B169A6" w:rsidRPr="00782FEE" w:rsidRDefault="00B169A6" w:rsidP="00112A88">
            <w:pPr>
              <w:tabs>
                <w:tab w:val="left" w:pos="360"/>
              </w:tabs>
              <w:ind w:left="360" w:right="142" w:hanging="360"/>
              <w:jc w:val="both"/>
              <w:rPr>
                <w:b/>
                <w:bCs/>
                <w:sz w:val="24"/>
                <w:szCs w:val="24"/>
                <w:u w:val="single"/>
              </w:rPr>
            </w:pPr>
            <w:r w:rsidRPr="00782FEE">
              <w:rPr>
                <w:b/>
                <w:bCs/>
                <w:sz w:val="24"/>
                <w:szCs w:val="24"/>
                <w:u w:val="single"/>
              </w:rPr>
              <w:t xml:space="preserve">Classe B2 : </w:t>
            </w:r>
            <w:r w:rsidRPr="00782FEE">
              <w:rPr>
                <w:sz w:val="24"/>
                <w:szCs w:val="24"/>
              </w:rPr>
              <w:t>Béton de résistance mécanique assez élevée (Différents éléments des ouvrages en béton normalement sollicité)</w:t>
            </w:r>
          </w:p>
        </w:tc>
        <w:tc>
          <w:tcPr>
            <w:tcW w:w="1800" w:type="dxa"/>
            <w:vAlign w:val="center"/>
          </w:tcPr>
          <w:p w:rsidR="00B169A6" w:rsidRPr="00782FEE" w:rsidRDefault="00B169A6" w:rsidP="00112A88">
            <w:pPr>
              <w:tabs>
                <w:tab w:val="left" w:pos="360"/>
              </w:tabs>
              <w:ind w:right="142"/>
              <w:jc w:val="both"/>
              <w:rPr>
                <w:sz w:val="24"/>
                <w:szCs w:val="24"/>
              </w:rPr>
            </w:pPr>
            <w:r w:rsidRPr="00782FEE">
              <w:rPr>
                <w:sz w:val="24"/>
                <w:szCs w:val="24"/>
              </w:rPr>
              <w:t>270</w:t>
            </w:r>
          </w:p>
        </w:tc>
        <w:tc>
          <w:tcPr>
            <w:tcW w:w="3060" w:type="dxa"/>
            <w:vAlign w:val="center"/>
          </w:tcPr>
          <w:p w:rsidR="00B169A6" w:rsidRPr="00782FEE" w:rsidRDefault="00B169A6" w:rsidP="00112A88">
            <w:pPr>
              <w:tabs>
                <w:tab w:val="left" w:pos="360"/>
              </w:tabs>
              <w:ind w:right="142"/>
              <w:jc w:val="both"/>
              <w:rPr>
                <w:sz w:val="24"/>
                <w:szCs w:val="24"/>
              </w:rPr>
            </w:pPr>
            <w:r w:rsidRPr="00782FEE">
              <w:rPr>
                <w:sz w:val="24"/>
                <w:szCs w:val="24"/>
              </w:rPr>
              <w:t>20 minimums</w:t>
            </w:r>
          </w:p>
        </w:tc>
      </w:tr>
      <w:tr w:rsidR="00B169A6" w:rsidRPr="00782FEE" w:rsidTr="00025024">
        <w:trPr>
          <w:trHeight w:val="524"/>
        </w:trPr>
        <w:tc>
          <w:tcPr>
            <w:tcW w:w="4968" w:type="dxa"/>
          </w:tcPr>
          <w:p w:rsidR="00B169A6" w:rsidRPr="00782FEE" w:rsidRDefault="00B169A6" w:rsidP="00112A88">
            <w:pPr>
              <w:tabs>
                <w:tab w:val="left" w:pos="360"/>
              </w:tabs>
              <w:ind w:left="360" w:right="142" w:hanging="360"/>
              <w:jc w:val="both"/>
              <w:rPr>
                <w:b/>
                <w:bCs/>
                <w:sz w:val="24"/>
                <w:szCs w:val="24"/>
                <w:u w:val="single"/>
              </w:rPr>
            </w:pPr>
            <w:r w:rsidRPr="00782FEE">
              <w:rPr>
                <w:b/>
                <w:bCs/>
                <w:sz w:val="24"/>
                <w:szCs w:val="24"/>
                <w:u w:val="single"/>
              </w:rPr>
              <w:t xml:space="preserve">Classe B3 : </w:t>
            </w:r>
            <w:r w:rsidRPr="00782FEE">
              <w:rPr>
                <w:sz w:val="24"/>
                <w:szCs w:val="24"/>
              </w:rPr>
              <w:t>Béton de résistance mécanique moyenne (</w:t>
            </w:r>
            <w:proofErr w:type="spellStart"/>
            <w:r w:rsidRPr="00782FEE">
              <w:rPr>
                <w:sz w:val="24"/>
                <w:szCs w:val="24"/>
              </w:rPr>
              <w:t>diférents</w:t>
            </w:r>
            <w:proofErr w:type="spellEnd"/>
            <w:r w:rsidRPr="00782FEE">
              <w:rPr>
                <w:sz w:val="24"/>
                <w:szCs w:val="24"/>
              </w:rPr>
              <w:t xml:space="preserve"> éléments du béton armé faiblement)</w:t>
            </w:r>
          </w:p>
        </w:tc>
        <w:tc>
          <w:tcPr>
            <w:tcW w:w="1800" w:type="dxa"/>
            <w:vAlign w:val="center"/>
          </w:tcPr>
          <w:p w:rsidR="00B169A6" w:rsidRPr="00782FEE" w:rsidRDefault="00B169A6" w:rsidP="00112A88">
            <w:pPr>
              <w:tabs>
                <w:tab w:val="left" w:pos="360"/>
              </w:tabs>
              <w:ind w:right="142"/>
              <w:jc w:val="both"/>
              <w:rPr>
                <w:sz w:val="24"/>
                <w:szCs w:val="24"/>
              </w:rPr>
            </w:pPr>
            <w:r w:rsidRPr="00782FEE">
              <w:rPr>
                <w:sz w:val="24"/>
                <w:szCs w:val="24"/>
              </w:rPr>
              <w:t>230</w:t>
            </w:r>
          </w:p>
        </w:tc>
        <w:tc>
          <w:tcPr>
            <w:tcW w:w="3060" w:type="dxa"/>
            <w:vAlign w:val="center"/>
          </w:tcPr>
          <w:p w:rsidR="00B169A6" w:rsidRPr="00782FEE" w:rsidRDefault="00B169A6" w:rsidP="00112A88">
            <w:pPr>
              <w:tabs>
                <w:tab w:val="left" w:pos="360"/>
              </w:tabs>
              <w:ind w:right="142"/>
              <w:jc w:val="both"/>
              <w:rPr>
                <w:sz w:val="24"/>
                <w:szCs w:val="24"/>
              </w:rPr>
            </w:pPr>
            <w:r w:rsidRPr="00782FEE">
              <w:rPr>
                <w:sz w:val="24"/>
                <w:szCs w:val="24"/>
              </w:rPr>
              <w:t>Non défini</w:t>
            </w:r>
          </w:p>
        </w:tc>
      </w:tr>
      <w:tr w:rsidR="00B169A6" w:rsidRPr="00782FEE" w:rsidTr="00025024">
        <w:trPr>
          <w:trHeight w:val="712"/>
        </w:trPr>
        <w:tc>
          <w:tcPr>
            <w:tcW w:w="4968" w:type="dxa"/>
          </w:tcPr>
          <w:p w:rsidR="00B169A6" w:rsidRPr="00782FEE" w:rsidRDefault="00B169A6" w:rsidP="00112A88">
            <w:pPr>
              <w:tabs>
                <w:tab w:val="left" w:pos="360"/>
              </w:tabs>
              <w:ind w:left="360" w:right="142" w:hanging="360"/>
              <w:jc w:val="both"/>
              <w:rPr>
                <w:b/>
                <w:bCs/>
                <w:sz w:val="24"/>
                <w:szCs w:val="24"/>
                <w:u w:val="single"/>
              </w:rPr>
            </w:pPr>
            <w:r w:rsidRPr="00782FEE">
              <w:rPr>
                <w:b/>
                <w:bCs/>
                <w:sz w:val="24"/>
                <w:szCs w:val="24"/>
                <w:u w:val="single"/>
              </w:rPr>
              <w:lastRenderedPageBreak/>
              <w:t xml:space="preserve">Classe B4 : </w:t>
            </w:r>
            <w:r w:rsidRPr="00782FEE">
              <w:rPr>
                <w:sz w:val="24"/>
                <w:szCs w:val="24"/>
              </w:rPr>
              <w:t>Béton de résistance mécanique peu élevée (éléments peu armés, de petites dimensions, dallages éléments non armés assez fortement sollicité en compression)</w:t>
            </w:r>
          </w:p>
        </w:tc>
        <w:tc>
          <w:tcPr>
            <w:tcW w:w="1800" w:type="dxa"/>
            <w:vAlign w:val="center"/>
          </w:tcPr>
          <w:p w:rsidR="00B169A6" w:rsidRPr="00782FEE" w:rsidRDefault="00B169A6" w:rsidP="00112A88">
            <w:pPr>
              <w:tabs>
                <w:tab w:val="left" w:pos="360"/>
              </w:tabs>
              <w:ind w:right="142"/>
              <w:jc w:val="both"/>
              <w:rPr>
                <w:sz w:val="24"/>
                <w:szCs w:val="24"/>
              </w:rPr>
            </w:pPr>
            <w:r w:rsidRPr="00782FEE">
              <w:rPr>
                <w:sz w:val="24"/>
                <w:szCs w:val="24"/>
              </w:rPr>
              <w:t>180</w:t>
            </w:r>
          </w:p>
        </w:tc>
        <w:tc>
          <w:tcPr>
            <w:tcW w:w="3060" w:type="dxa"/>
            <w:vAlign w:val="center"/>
          </w:tcPr>
          <w:p w:rsidR="00B169A6" w:rsidRPr="00782FEE" w:rsidRDefault="00B169A6" w:rsidP="00112A88">
            <w:pPr>
              <w:tabs>
                <w:tab w:val="left" w:pos="360"/>
              </w:tabs>
              <w:ind w:right="142"/>
              <w:jc w:val="both"/>
              <w:rPr>
                <w:sz w:val="24"/>
                <w:szCs w:val="24"/>
              </w:rPr>
            </w:pPr>
            <w:r w:rsidRPr="00782FEE">
              <w:rPr>
                <w:sz w:val="24"/>
                <w:szCs w:val="24"/>
              </w:rPr>
              <w:t>Non défini</w:t>
            </w:r>
          </w:p>
        </w:tc>
      </w:tr>
      <w:tr w:rsidR="00B169A6" w:rsidRPr="00782FEE" w:rsidTr="00025024">
        <w:trPr>
          <w:trHeight w:val="1217"/>
        </w:trPr>
        <w:tc>
          <w:tcPr>
            <w:tcW w:w="4968" w:type="dxa"/>
          </w:tcPr>
          <w:p w:rsidR="00B169A6" w:rsidRPr="00782FEE" w:rsidRDefault="00B169A6" w:rsidP="00112A88">
            <w:pPr>
              <w:tabs>
                <w:tab w:val="left" w:pos="360"/>
              </w:tabs>
              <w:ind w:left="360" w:right="142" w:hanging="360"/>
              <w:jc w:val="both"/>
              <w:rPr>
                <w:b/>
                <w:bCs/>
                <w:sz w:val="24"/>
                <w:szCs w:val="24"/>
                <w:u w:val="single"/>
              </w:rPr>
            </w:pPr>
            <w:r w:rsidRPr="00782FEE">
              <w:rPr>
                <w:b/>
                <w:bCs/>
                <w:sz w:val="24"/>
                <w:szCs w:val="24"/>
                <w:u w:val="single"/>
              </w:rPr>
              <w:t xml:space="preserve">Classe B5 : </w:t>
            </w:r>
            <w:r w:rsidRPr="00782FEE">
              <w:rPr>
                <w:sz w:val="24"/>
                <w:szCs w:val="24"/>
              </w:rPr>
              <w:t>Béton de résistance mécanique faible (éléments peu armés, peu sollicité de grandes dimensions, béton coulé en grosse masse, gros massifs de fondation, béton de remplissage…)</w:t>
            </w:r>
          </w:p>
        </w:tc>
        <w:tc>
          <w:tcPr>
            <w:tcW w:w="1800" w:type="dxa"/>
            <w:vAlign w:val="center"/>
          </w:tcPr>
          <w:p w:rsidR="00B169A6" w:rsidRPr="00782FEE" w:rsidRDefault="00B169A6" w:rsidP="00112A88">
            <w:pPr>
              <w:tabs>
                <w:tab w:val="left" w:pos="360"/>
              </w:tabs>
              <w:ind w:right="142"/>
              <w:jc w:val="both"/>
              <w:rPr>
                <w:sz w:val="24"/>
                <w:szCs w:val="24"/>
              </w:rPr>
            </w:pPr>
            <w:r w:rsidRPr="00782FEE">
              <w:rPr>
                <w:sz w:val="24"/>
                <w:szCs w:val="24"/>
              </w:rPr>
              <w:t>130</w:t>
            </w:r>
          </w:p>
        </w:tc>
        <w:tc>
          <w:tcPr>
            <w:tcW w:w="3060" w:type="dxa"/>
            <w:vAlign w:val="center"/>
          </w:tcPr>
          <w:p w:rsidR="00B169A6" w:rsidRPr="00782FEE" w:rsidRDefault="00B169A6" w:rsidP="00112A88">
            <w:pPr>
              <w:tabs>
                <w:tab w:val="left" w:pos="360"/>
              </w:tabs>
              <w:ind w:right="142"/>
              <w:jc w:val="both"/>
              <w:rPr>
                <w:sz w:val="24"/>
                <w:szCs w:val="24"/>
              </w:rPr>
            </w:pPr>
            <w:r w:rsidRPr="00782FEE">
              <w:rPr>
                <w:sz w:val="24"/>
                <w:szCs w:val="24"/>
              </w:rPr>
              <w:t>Non défini</w:t>
            </w:r>
          </w:p>
        </w:tc>
      </w:tr>
    </w:tbl>
    <w:p w:rsidR="00B169A6" w:rsidRPr="00782FEE" w:rsidRDefault="00B169A6" w:rsidP="00112A88">
      <w:pPr>
        <w:tabs>
          <w:tab w:val="left" w:pos="0"/>
        </w:tabs>
        <w:ind w:right="142"/>
        <w:jc w:val="both"/>
        <w:outlineLvl w:val="0"/>
        <w:rPr>
          <w:b/>
          <w:bCs/>
          <w:sz w:val="24"/>
          <w:szCs w:val="24"/>
          <w:u w:val="double"/>
        </w:rPr>
      </w:pPr>
    </w:p>
    <w:p w:rsidR="00B169A6" w:rsidRPr="00782FEE" w:rsidRDefault="00B169A6" w:rsidP="00112A88">
      <w:pPr>
        <w:tabs>
          <w:tab w:val="left" w:pos="0"/>
        </w:tabs>
        <w:ind w:right="142"/>
        <w:jc w:val="both"/>
        <w:outlineLvl w:val="0"/>
        <w:rPr>
          <w:b/>
          <w:bCs/>
          <w:sz w:val="24"/>
          <w:szCs w:val="24"/>
          <w:u w:val="double"/>
        </w:rPr>
      </w:pPr>
      <w:bookmarkStart w:id="333" w:name="_Toc465894901"/>
      <w:r w:rsidRPr="00782FEE">
        <w:rPr>
          <w:b/>
          <w:bCs/>
          <w:sz w:val="24"/>
          <w:szCs w:val="24"/>
          <w:u w:val="double"/>
        </w:rPr>
        <w:t>Remarque :</w:t>
      </w:r>
      <w:bookmarkEnd w:id="333"/>
      <w:r w:rsidRPr="00782FEE">
        <w:rPr>
          <w:b/>
          <w:bCs/>
          <w:sz w:val="24"/>
          <w:szCs w:val="24"/>
          <w:u w:val="double"/>
        </w:rPr>
        <w:t xml:space="preserve"> </w:t>
      </w:r>
    </w:p>
    <w:p w:rsidR="00B169A6" w:rsidRPr="00782FEE" w:rsidRDefault="00B169A6" w:rsidP="00112A88">
      <w:pPr>
        <w:tabs>
          <w:tab w:val="left" w:pos="360"/>
        </w:tabs>
        <w:ind w:right="142"/>
        <w:jc w:val="both"/>
        <w:rPr>
          <w:sz w:val="24"/>
          <w:szCs w:val="24"/>
        </w:rPr>
      </w:pPr>
      <w:proofErr w:type="gramStart"/>
      <w:r w:rsidRPr="00782FEE">
        <w:rPr>
          <w:sz w:val="24"/>
          <w:szCs w:val="24"/>
        </w:rPr>
        <w:t>Les résistance</w:t>
      </w:r>
      <w:proofErr w:type="gramEnd"/>
      <w:r w:rsidRPr="00782FEE">
        <w:rPr>
          <w:sz w:val="24"/>
          <w:szCs w:val="24"/>
        </w:rPr>
        <w:t xml:space="preserve"> nominale signifie, à titre d’exemple que si pour la construction d’un ouvrage on exige un béton de classe B2 (résistance nominale à la compression de 270 bars à 28 jours), le chantier devra être capable d’obtenir une résistance moyenne de ses bétons à 28 jours de </w:t>
      </w:r>
      <w:r w:rsidRPr="00782FEE">
        <w:rPr>
          <w:sz w:val="24"/>
          <w:szCs w:val="24"/>
        </w:rPr>
        <w:br/>
        <w:t>270/0.86 = 315 bars.</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spacing w:line="360" w:lineRule="auto"/>
        <w:ind w:right="142"/>
        <w:jc w:val="both"/>
        <w:outlineLvl w:val="0"/>
        <w:rPr>
          <w:b/>
          <w:bCs/>
          <w:sz w:val="24"/>
          <w:szCs w:val="24"/>
          <w:u w:val="single"/>
        </w:rPr>
      </w:pPr>
      <w:bookmarkStart w:id="334" w:name="_Toc465894902"/>
      <w:r w:rsidRPr="00782FEE">
        <w:rPr>
          <w:b/>
          <w:bCs/>
          <w:sz w:val="24"/>
          <w:szCs w:val="24"/>
          <w:u w:val="single"/>
        </w:rPr>
        <w:t>ARTICLE 4 : PLANS ET CACULS DE BETON ARME</w:t>
      </w:r>
      <w:bookmarkEnd w:id="334"/>
      <w:r w:rsidRPr="00782FEE">
        <w:rPr>
          <w:b/>
          <w:bCs/>
          <w:sz w:val="24"/>
          <w:szCs w:val="24"/>
          <w:u w:val="single"/>
        </w:rPr>
        <w:t xml:space="preserve"> </w:t>
      </w:r>
    </w:p>
    <w:p w:rsidR="00B169A6" w:rsidRPr="00782FEE" w:rsidRDefault="00B169A6" w:rsidP="00112A88">
      <w:pPr>
        <w:tabs>
          <w:tab w:val="left" w:pos="360"/>
        </w:tabs>
        <w:ind w:right="142"/>
        <w:jc w:val="both"/>
        <w:rPr>
          <w:sz w:val="24"/>
          <w:szCs w:val="24"/>
        </w:rPr>
      </w:pPr>
      <w:r w:rsidRPr="00782FEE">
        <w:rPr>
          <w:sz w:val="24"/>
          <w:szCs w:val="24"/>
        </w:rPr>
        <w:t>Les ouvrages en béton armé seront à calculer et à réaliser suivant les prescriptions des règles d’exécution des ouvrages en béton armé, dites règles BAEL 91 et des règles d’utilisation des ronds crénelés. L’Entrepreneur restera seul responsable de la bonne exécution des travaux.</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spacing w:line="360" w:lineRule="auto"/>
        <w:ind w:right="142"/>
        <w:jc w:val="both"/>
        <w:outlineLvl w:val="0"/>
        <w:rPr>
          <w:b/>
          <w:bCs/>
          <w:sz w:val="24"/>
          <w:szCs w:val="24"/>
          <w:u w:val="single"/>
        </w:rPr>
      </w:pPr>
      <w:bookmarkStart w:id="335" w:name="_Toc465894903"/>
      <w:r w:rsidRPr="00782FEE">
        <w:rPr>
          <w:b/>
          <w:bCs/>
          <w:sz w:val="24"/>
          <w:szCs w:val="24"/>
          <w:u w:val="single"/>
        </w:rPr>
        <w:t>ARTICLE 5 : TERRASSEMENTS - REMBLAIEMENT</w:t>
      </w:r>
      <w:bookmarkEnd w:id="335"/>
    </w:p>
    <w:p w:rsidR="00B169A6" w:rsidRPr="00782FEE" w:rsidRDefault="00B169A6" w:rsidP="00112A88">
      <w:pPr>
        <w:tabs>
          <w:tab w:val="left" w:pos="360"/>
        </w:tabs>
        <w:ind w:right="142"/>
        <w:jc w:val="both"/>
        <w:rPr>
          <w:sz w:val="24"/>
          <w:szCs w:val="24"/>
        </w:rPr>
      </w:pPr>
      <w:r w:rsidRPr="00782FEE">
        <w:rPr>
          <w:sz w:val="24"/>
          <w:szCs w:val="24"/>
        </w:rPr>
        <w:t>Les fouilles seront réalisées selon les formes et niveaux indiqués sur les plans, compte tenu éventuellement des volumes nécessaires à la mise en place et à l’enlèvement des coffrages, ainsi qu’aux étaiements. Toutefois, les côtes de fond de fouilles indiquées sur les plans pour les fondations ne sont qu’approximatives, les côtes définitives seront arrêtées par le Maître d’Ouvrage, sur proposition et sous la responsabilité de l’Entrepreneur, après la réception des fouilles par le Laboratoire à la charge de l’entreprise. Les sur-largeurs prévues devront permettre l’établissement des blindages et étaiements éventuels. Toute fouille descendue trop bas sera comblée jusqu’au niveau prévu en béton maigre.</w:t>
      </w:r>
    </w:p>
    <w:p w:rsidR="00B169A6" w:rsidRPr="00782FEE" w:rsidRDefault="00B169A6" w:rsidP="00112A88">
      <w:pPr>
        <w:tabs>
          <w:tab w:val="left" w:pos="360"/>
        </w:tabs>
        <w:ind w:right="142"/>
        <w:jc w:val="both"/>
        <w:rPr>
          <w:sz w:val="24"/>
          <w:szCs w:val="24"/>
        </w:rPr>
      </w:pPr>
      <w:r w:rsidRPr="00782FEE">
        <w:rPr>
          <w:sz w:val="24"/>
          <w:szCs w:val="24"/>
        </w:rPr>
        <w:t>Les terres provenant des fouilles et pouvant servir au remblai seront stockées à proximité des fouilles. Les terres en excès ou impropres au remblaiement seront évacuées à la décharge public.</w:t>
      </w:r>
    </w:p>
    <w:p w:rsidR="00B169A6" w:rsidRPr="00782FEE" w:rsidRDefault="00B169A6" w:rsidP="00112A88">
      <w:pPr>
        <w:tabs>
          <w:tab w:val="left" w:pos="360"/>
        </w:tabs>
        <w:ind w:right="142"/>
        <w:jc w:val="both"/>
        <w:rPr>
          <w:sz w:val="24"/>
          <w:szCs w:val="24"/>
        </w:rPr>
      </w:pPr>
      <w:r w:rsidRPr="00782FEE">
        <w:rPr>
          <w:sz w:val="24"/>
          <w:szCs w:val="24"/>
        </w:rPr>
        <w:t>Le remblaiement après exécution des ouvrages de béton ou maçonnerie sera réalisé en utilisant d’abord les matériaux stockés à proximité des fouilles, à moins que leur état ne les rende impropres à cet usage. Avant remblaiement le béton des ouvrages devra avoir atteint une résistance suffisante pour s’opposer aux poussées résultant du remblai et compactage de ce remblai.</w:t>
      </w:r>
    </w:p>
    <w:p w:rsidR="00B169A6" w:rsidRPr="00782FEE" w:rsidRDefault="00B169A6" w:rsidP="00112A88">
      <w:pPr>
        <w:tabs>
          <w:tab w:val="left" w:pos="360"/>
        </w:tabs>
        <w:ind w:right="142"/>
        <w:jc w:val="both"/>
        <w:rPr>
          <w:sz w:val="24"/>
          <w:szCs w:val="24"/>
        </w:rPr>
      </w:pPr>
      <w:r w:rsidRPr="00782FEE">
        <w:rPr>
          <w:sz w:val="24"/>
          <w:szCs w:val="24"/>
        </w:rPr>
        <w:t>En toute hypothèse, les parois des fouilles pourront, soit recevoir des étaiements ou blindages, soit présenter des pentes suffisamment faibles pour obtenir la stabilité des terres.</w:t>
      </w:r>
    </w:p>
    <w:p w:rsidR="00B169A6" w:rsidRPr="00782FEE" w:rsidRDefault="00B169A6" w:rsidP="00112A88">
      <w:pPr>
        <w:tabs>
          <w:tab w:val="left" w:pos="360"/>
        </w:tabs>
        <w:ind w:right="142"/>
        <w:jc w:val="both"/>
        <w:rPr>
          <w:sz w:val="24"/>
          <w:szCs w:val="24"/>
        </w:rPr>
      </w:pPr>
      <w:r w:rsidRPr="00782FEE">
        <w:rPr>
          <w:sz w:val="24"/>
          <w:szCs w:val="24"/>
        </w:rPr>
        <w:t>Les étais ne devront pas être abandonnés dans les fouilles.</w:t>
      </w:r>
    </w:p>
    <w:p w:rsidR="00B169A6" w:rsidRPr="00782FEE" w:rsidRDefault="00B169A6" w:rsidP="00112A88">
      <w:pPr>
        <w:tabs>
          <w:tab w:val="left" w:pos="360"/>
        </w:tabs>
        <w:spacing w:line="360" w:lineRule="auto"/>
        <w:ind w:right="142"/>
        <w:jc w:val="both"/>
        <w:rPr>
          <w:b/>
          <w:bCs/>
          <w:sz w:val="24"/>
          <w:szCs w:val="24"/>
          <w:u w:val="single"/>
        </w:rPr>
      </w:pPr>
      <w:r w:rsidRPr="00782FEE">
        <w:rPr>
          <w:b/>
          <w:bCs/>
          <w:sz w:val="24"/>
          <w:szCs w:val="24"/>
          <w:u w:val="single"/>
        </w:rPr>
        <w:t>ARTICLE 6 : BETON ARME</w:t>
      </w:r>
    </w:p>
    <w:p w:rsidR="00B169A6" w:rsidRPr="00782FEE" w:rsidRDefault="00B169A6" w:rsidP="00112A88">
      <w:pPr>
        <w:tabs>
          <w:tab w:val="left" w:pos="360"/>
        </w:tabs>
        <w:ind w:right="142"/>
        <w:jc w:val="both"/>
        <w:rPr>
          <w:sz w:val="24"/>
          <w:szCs w:val="24"/>
        </w:rPr>
      </w:pPr>
      <w:r w:rsidRPr="00782FEE">
        <w:rPr>
          <w:sz w:val="24"/>
          <w:szCs w:val="24"/>
        </w:rPr>
        <w:t>En complément aux articles 109,111 du D.G.A, il est précisé que :</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540"/>
        </w:tabs>
        <w:ind w:left="360" w:right="142"/>
        <w:jc w:val="both"/>
        <w:rPr>
          <w:b/>
          <w:bCs/>
          <w:i/>
          <w:iCs/>
          <w:sz w:val="24"/>
          <w:szCs w:val="24"/>
          <w:u w:val="single"/>
        </w:rPr>
      </w:pPr>
      <w:r w:rsidRPr="00782FEE">
        <w:rPr>
          <w:b/>
          <w:bCs/>
          <w:i/>
          <w:iCs/>
          <w:sz w:val="24"/>
          <w:szCs w:val="24"/>
          <w:u w:val="single"/>
        </w:rPr>
        <w:t>A) Prescriptions concernant l’exécution des bétons armés</w:t>
      </w:r>
    </w:p>
    <w:p w:rsidR="00B169A6" w:rsidRPr="00782FEE" w:rsidRDefault="00B169A6" w:rsidP="00112A88">
      <w:pPr>
        <w:tabs>
          <w:tab w:val="left" w:pos="360"/>
        </w:tabs>
        <w:ind w:right="142"/>
        <w:jc w:val="both"/>
        <w:outlineLvl w:val="0"/>
        <w:rPr>
          <w:sz w:val="24"/>
          <w:szCs w:val="24"/>
          <w:u w:val="single"/>
        </w:rPr>
      </w:pPr>
    </w:p>
    <w:p w:rsidR="00B169A6" w:rsidRPr="00782FEE" w:rsidRDefault="00B169A6" w:rsidP="00112A88">
      <w:pPr>
        <w:tabs>
          <w:tab w:val="left" w:pos="360"/>
        </w:tabs>
        <w:ind w:right="142"/>
        <w:jc w:val="both"/>
        <w:outlineLvl w:val="0"/>
        <w:rPr>
          <w:i/>
          <w:iCs/>
          <w:sz w:val="24"/>
          <w:szCs w:val="24"/>
          <w:u w:val="single"/>
        </w:rPr>
      </w:pPr>
      <w:bookmarkStart w:id="336" w:name="_Toc465894904"/>
      <w:r w:rsidRPr="00782FEE">
        <w:rPr>
          <w:i/>
          <w:iCs/>
          <w:sz w:val="24"/>
          <w:szCs w:val="24"/>
          <w:u w:val="single"/>
        </w:rPr>
        <w:t>Poteaux :</w:t>
      </w:r>
      <w:bookmarkEnd w:id="336"/>
    </w:p>
    <w:p w:rsidR="00B169A6" w:rsidRPr="00782FEE" w:rsidRDefault="00B169A6" w:rsidP="00112A88">
      <w:pPr>
        <w:tabs>
          <w:tab w:val="left" w:pos="360"/>
        </w:tabs>
        <w:ind w:right="142"/>
        <w:jc w:val="both"/>
        <w:rPr>
          <w:sz w:val="24"/>
          <w:szCs w:val="24"/>
        </w:rPr>
      </w:pPr>
      <w:r w:rsidRPr="00782FEE">
        <w:rPr>
          <w:sz w:val="24"/>
          <w:szCs w:val="24"/>
        </w:rPr>
        <w:t xml:space="preserve">Des bases de 0.15m de hauteur environ seront coulées avant le coffrage des poteaux. Ces bases sont destinées à assurer un traçage parfait, à permettre le serrage des coffrages et à éviter la ségrégation </w:t>
      </w:r>
      <w:r w:rsidRPr="00782FEE">
        <w:rPr>
          <w:sz w:val="24"/>
          <w:szCs w:val="24"/>
        </w:rPr>
        <w:lastRenderedPageBreak/>
        <w:t>du béton en pied du poteau. Le coulage des poteaux se fera en une seule fois, mais les coffrages devront permettre le coulage d’une hauteur maximale de 1.50m.</w:t>
      </w:r>
    </w:p>
    <w:p w:rsidR="00B169A6" w:rsidRPr="00782FEE" w:rsidRDefault="00B169A6" w:rsidP="00112A88">
      <w:pPr>
        <w:tabs>
          <w:tab w:val="left" w:pos="360"/>
        </w:tabs>
        <w:ind w:right="142"/>
        <w:jc w:val="both"/>
        <w:rPr>
          <w:sz w:val="24"/>
          <w:szCs w:val="24"/>
        </w:rPr>
      </w:pPr>
      <w:r w:rsidRPr="00782FEE">
        <w:rPr>
          <w:sz w:val="24"/>
          <w:szCs w:val="24"/>
        </w:rPr>
        <w:t>Pour cela, une face de coffrage devra rester libre et devra pouvoir un panneau supplémentaire pour la finition du coulage. Aucun ragréage ne sera toléré avant réception par le représentant de l’Architecte.</w:t>
      </w:r>
    </w:p>
    <w:p w:rsidR="00B169A6" w:rsidRPr="00782FEE" w:rsidRDefault="00B169A6" w:rsidP="00112A88">
      <w:pPr>
        <w:tabs>
          <w:tab w:val="left" w:pos="360"/>
        </w:tabs>
        <w:ind w:right="142"/>
        <w:jc w:val="both"/>
        <w:rPr>
          <w:sz w:val="24"/>
          <w:szCs w:val="24"/>
        </w:rPr>
      </w:pPr>
      <w:r w:rsidRPr="00782FEE">
        <w:rPr>
          <w:sz w:val="24"/>
          <w:szCs w:val="24"/>
        </w:rPr>
        <w:t xml:space="preserve">Dans le cas ou certaines parties représenteraient des cavités importantes, le poteau incriminé sera démoli. En aucun cas, les attentes des poteaux ne seront déviées pour rattraper un défaut éventuel de traçage. </w:t>
      </w:r>
      <w:proofErr w:type="gramStart"/>
      <w:r w:rsidRPr="00782FEE">
        <w:rPr>
          <w:sz w:val="24"/>
          <w:szCs w:val="24"/>
        </w:rPr>
        <w:t>Tous</w:t>
      </w:r>
      <w:proofErr w:type="gramEnd"/>
      <w:r w:rsidRPr="00782FEE">
        <w:rPr>
          <w:sz w:val="24"/>
          <w:szCs w:val="24"/>
        </w:rPr>
        <w:t xml:space="preserve"> béton coulé avec un excès d’eau sera démoli.</w:t>
      </w:r>
    </w:p>
    <w:p w:rsidR="00B169A6" w:rsidRPr="00782FEE" w:rsidRDefault="00B169A6" w:rsidP="00112A88">
      <w:pPr>
        <w:tabs>
          <w:tab w:val="left" w:pos="360"/>
        </w:tabs>
        <w:ind w:right="142"/>
        <w:jc w:val="both"/>
        <w:rPr>
          <w:b/>
          <w:bCs/>
          <w:sz w:val="24"/>
          <w:szCs w:val="24"/>
        </w:rPr>
      </w:pPr>
      <w:r w:rsidRPr="00782FEE">
        <w:rPr>
          <w:sz w:val="24"/>
          <w:szCs w:val="24"/>
        </w:rPr>
        <w:t xml:space="preserve">Le plus grand soin devra être observé lors du coulage des éléments de faible section. Par temps chaud, les coffrages seront abondamment trempés avant coulage et maintenus humides Pendant 48heures. Aucun décoffrage ne sera admis. </w:t>
      </w:r>
      <w:r w:rsidRPr="00782FEE">
        <w:rPr>
          <w:b/>
          <w:bCs/>
          <w:sz w:val="24"/>
          <w:szCs w:val="24"/>
        </w:rPr>
        <w:t>AVANT QUARANTE HUIT HEURES.</w:t>
      </w:r>
    </w:p>
    <w:p w:rsidR="00B169A6" w:rsidRPr="00782FEE" w:rsidRDefault="00B169A6" w:rsidP="00112A88">
      <w:pPr>
        <w:tabs>
          <w:tab w:val="left" w:pos="360"/>
        </w:tabs>
        <w:ind w:right="142"/>
        <w:jc w:val="both"/>
        <w:rPr>
          <w:sz w:val="24"/>
          <w:szCs w:val="24"/>
        </w:rPr>
      </w:pPr>
      <w:r w:rsidRPr="00782FEE">
        <w:rPr>
          <w:sz w:val="24"/>
          <w:szCs w:val="24"/>
        </w:rPr>
        <w:t>Après le décoffrage, le béton devra rester humide par arrosage abondant pendant 3 jours minimum.</w:t>
      </w:r>
    </w:p>
    <w:p w:rsidR="00B169A6" w:rsidRPr="00782FEE" w:rsidRDefault="00B169A6" w:rsidP="00112A88">
      <w:pPr>
        <w:tabs>
          <w:tab w:val="left" w:pos="360"/>
        </w:tabs>
        <w:ind w:right="142"/>
        <w:jc w:val="both"/>
        <w:rPr>
          <w:sz w:val="24"/>
          <w:szCs w:val="24"/>
        </w:rPr>
      </w:pPr>
      <w:r w:rsidRPr="00782FEE">
        <w:rPr>
          <w:sz w:val="24"/>
          <w:szCs w:val="24"/>
        </w:rPr>
        <w:t xml:space="preserve">Tous les poteaux intégrés dans la maçonnerie, soit de moellons, soit d’agglos seront coulés après le montage des ces maçonneries. Le nettoyage des pieds de poteaux avant coulage devra être exécuté avec soin afin de débarrasser le mortier de maçonnerie de ces pieds de poteaux. </w:t>
      </w:r>
    </w:p>
    <w:p w:rsidR="00B169A6" w:rsidRPr="00782FEE" w:rsidRDefault="00B169A6" w:rsidP="00112A88">
      <w:pPr>
        <w:tabs>
          <w:tab w:val="left" w:pos="360"/>
        </w:tabs>
        <w:ind w:right="142"/>
        <w:jc w:val="both"/>
        <w:outlineLvl w:val="0"/>
        <w:rPr>
          <w:i/>
          <w:iCs/>
          <w:sz w:val="24"/>
          <w:szCs w:val="24"/>
          <w:u w:val="single"/>
        </w:rPr>
      </w:pPr>
    </w:p>
    <w:p w:rsidR="00B169A6" w:rsidRPr="00782FEE" w:rsidRDefault="00B169A6" w:rsidP="00112A88">
      <w:pPr>
        <w:tabs>
          <w:tab w:val="left" w:pos="360"/>
        </w:tabs>
        <w:ind w:right="142"/>
        <w:jc w:val="both"/>
        <w:outlineLvl w:val="0"/>
        <w:rPr>
          <w:i/>
          <w:iCs/>
          <w:sz w:val="24"/>
          <w:szCs w:val="24"/>
          <w:u w:val="single"/>
        </w:rPr>
      </w:pPr>
      <w:bookmarkStart w:id="337" w:name="_Toc465894905"/>
      <w:r w:rsidRPr="00782FEE">
        <w:rPr>
          <w:i/>
          <w:iCs/>
          <w:sz w:val="24"/>
          <w:szCs w:val="24"/>
          <w:u w:val="single"/>
        </w:rPr>
        <w:t>Poutres et chaînages :</w:t>
      </w:r>
      <w:bookmarkEnd w:id="337"/>
    </w:p>
    <w:p w:rsidR="00B169A6" w:rsidRPr="00782FEE" w:rsidRDefault="00B169A6" w:rsidP="00112A88">
      <w:pPr>
        <w:tabs>
          <w:tab w:val="left" w:pos="360"/>
        </w:tabs>
        <w:ind w:right="142"/>
        <w:jc w:val="both"/>
        <w:rPr>
          <w:sz w:val="24"/>
          <w:szCs w:val="24"/>
        </w:rPr>
      </w:pPr>
      <w:r w:rsidRPr="00782FEE">
        <w:rPr>
          <w:sz w:val="24"/>
          <w:szCs w:val="24"/>
        </w:rPr>
        <w:t>Les étaiements des poutres devront être exécutés de maniéré à empêcher toute flèche. Les étais sont poissés sur une semelle de répartition en madrier, et en aucun cas les cales ne seront exécutés par des éléments tels que briques, agglos, cailloux, etc. Dans le cas d’emploi d’étais en bois, les cales seront en forme de coin et en bois dur. Le décoffrage avant 28 jours ne sera toléré qu’après l’avis de la Maîtrise d’œuvre Technique pour certains éléments le permettant.</w:t>
      </w:r>
    </w:p>
    <w:p w:rsidR="00B169A6" w:rsidRPr="00782FEE" w:rsidRDefault="00B169A6" w:rsidP="00112A88">
      <w:pPr>
        <w:tabs>
          <w:tab w:val="left" w:pos="360"/>
        </w:tabs>
        <w:ind w:right="142"/>
        <w:jc w:val="both"/>
        <w:rPr>
          <w:sz w:val="24"/>
          <w:szCs w:val="24"/>
        </w:rPr>
      </w:pPr>
      <w:r w:rsidRPr="00782FEE">
        <w:rPr>
          <w:sz w:val="24"/>
          <w:szCs w:val="24"/>
        </w:rPr>
        <w:t>Les prescriptions du paragraphe ci-dessus restent valables pour les précautions à prendre lors du coulage par températures élevées. De plus, le début de coulage par forte chaleur sera fait à partir de 16 heures. Dés le lendemain, à L’ouverture du chantier, le béton coulé la veille sera arrosé en permanence, et cela pendant 7 jours au moins.</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ind w:right="142"/>
        <w:jc w:val="both"/>
        <w:outlineLvl w:val="0"/>
        <w:rPr>
          <w:i/>
          <w:iCs/>
          <w:sz w:val="24"/>
          <w:szCs w:val="24"/>
          <w:u w:val="single"/>
        </w:rPr>
      </w:pPr>
      <w:bookmarkStart w:id="338" w:name="_Toc465894906"/>
      <w:r w:rsidRPr="00782FEE">
        <w:rPr>
          <w:i/>
          <w:iCs/>
          <w:sz w:val="24"/>
          <w:szCs w:val="24"/>
          <w:u w:val="single"/>
        </w:rPr>
        <w:t>Nervures des hourdis et dalle de compression :</w:t>
      </w:r>
      <w:bookmarkEnd w:id="338"/>
    </w:p>
    <w:p w:rsidR="00B169A6" w:rsidRPr="00782FEE" w:rsidRDefault="00B169A6" w:rsidP="00112A88">
      <w:pPr>
        <w:tabs>
          <w:tab w:val="left" w:pos="360"/>
        </w:tabs>
        <w:ind w:right="142"/>
        <w:jc w:val="both"/>
        <w:rPr>
          <w:sz w:val="24"/>
          <w:szCs w:val="24"/>
        </w:rPr>
      </w:pPr>
      <w:r w:rsidRPr="00782FEE">
        <w:rPr>
          <w:sz w:val="24"/>
          <w:szCs w:val="24"/>
        </w:rPr>
        <w:t>Avant tout coulage, les hourdis seront arrosés jusqu’à saturation. Les armatures des hourdis et des dalles de compression seront calées convenablement, la granulométrie sera étudiée avant exécution.</w:t>
      </w:r>
    </w:p>
    <w:p w:rsidR="00B169A6" w:rsidRPr="00782FEE" w:rsidRDefault="00B169A6" w:rsidP="00112A88">
      <w:pPr>
        <w:tabs>
          <w:tab w:val="left" w:pos="360"/>
        </w:tabs>
        <w:ind w:right="142"/>
        <w:jc w:val="both"/>
        <w:rPr>
          <w:sz w:val="24"/>
          <w:szCs w:val="24"/>
        </w:rPr>
      </w:pPr>
      <w:r w:rsidRPr="00782FEE">
        <w:rPr>
          <w:sz w:val="24"/>
          <w:szCs w:val="24"/>
        </w:rPr>
        <w:t>L’enrobage des aciers sera particulièrement soigné dans les nervures. Les précautions de maintien humide et de coulage par forte chaleur décrites aux paragraphes ci-dessus seront adoptées.</w:t>
      </w:r>
    </w:p>
    <w:p w:rsidR="00B169A6" w:rsidRPr="00782FEE" w:rsidRDefault="00B169A6" w:rsidP="00112A88">
      <w:pPr>
        <w:tabs>
          <w:tab w:val="left" w:pos="540"/>
        </w:tabs>
        <w:ind w:right="142"/>
        <w:jc w:val="both"/>
        <w:rPr>
          <w:sz w:val="24"/>
          <w:szCs w:val="24"/>
        </w:rPr>
      </w:pPr>
    </w:p>
    <w:p w:rsidR="00B169A6" w:rsidRPr="00782FEE" w:rsidRDefault="00B169A6" w:rsidP="00112A88">
      <w:pPr>
        <w:tabs>
          <w:tab w:val="left" w:pos="540"/>
        </w:tabs>
        <w:ind w:left="360" w:right="142"/>
        <w:jc w:val="both"/>
        <w:rPr>
          <w:b/>
          <w:bCs/>
          <w:i/>
          <w:iCs/>
          <w:sz w:val="24"/>
          <w:szCs w:val="24"/>
          <w:u w:val="single"/>
        </w:rPr>
      </w:pPr>
      <w:r w:rsidRPr="00782FEE">
        <w:rPr>
          <w:b/>
          <w:bCs/>
          <w:i/>
          <w:iCs/>
          <w:sz w:val="24"/>
          <w:szCs w:val="24"/>
          <w:u w:val="single"/>
        </w:rPr>
        <w:t>B) Prescriptions concernant le façonnage des aciers</w:t>
      </w:r>
    </w:p>
    <w:p w:rsidR="00B169A6" w:rsidRPr="00782FEE" w:rsidRDefault="00B169A6" w:rsidP="00112A88">
      <w:pPr>
        <w:tabs>
          <w:tab w:val="left" w:pos="360"/>
        </w:tabs>
        <w:ind w:right="142"/>
        <w:jc w:val="both"/>
        <w:rPr>
          <w:sz w:val="24"/>
          <w:szCs w:val="24"/>
        </w:rPr>
      </w:pPr>
      <w:r w:rsidRPr="00782FEE">
        <w:rPr>
          <w:sz w:val="24"/>
          <w:szCs w:val="24"/>
        </w:rPr>
        <w:t>Les armatures sont coupées et cintrées à froid. Les appareils à cintrer sont munis de jeux de tous les mandrins permettant de réaliser les courbures prévues ou prescrites. Aucune tolérance en moins ne peut être accordée sur les diamètres des mandrins sont de :</w:t>
      </w:r>
    </w:p>
    <w:p w:rsidR="00B169A6" w:rsidRPr="00782FEE" w:rsidRDefault="00B169A6" w:rsidP="00112A88">
      <w:pPr>
        <w:tabs>
          <w:tab w:val="left" w:pos="360"/>
        </w:tabs>
        <w:ind w:left="426" w:right="142"/>
        <w:jc w:val="both"/>
        <w:rPr>
          <w:sz w:val="24"/>
          <w:szCs w:val="24"/>
        </w:rPr>
      </w:pPr>
      <w:r w:rsidRPr="00782FEE">
        <w:rPr>
          <w:sz w:val="24"/>
          <w:szCs w:val="24"/>
        </w:rPr>
        <w:t>* Barres de diamètre au plus égal à 12mm : 3 fois le diamètre de la barre.</w:t>
      </w:r>
    </w:p>
    <w:p w:rsidR="00B169A6" w:rsidRPr="00782FEE" w:rsidRDefault="00B169A6" w:rsidP="00112A88">
      <w:pPr>
        <w:tabs>
          <w:tab w:val="left" w:pos="360"/>
        </w:tabs>
        <w:ind w:left="426" w:right="142"/>
        <w:jc w:val="both"/>
        <w:rPr>
          <w:sz w:val="24"/>
          <w:szCs w:val="24"/>
        </w:rPr>
      </w:pPr>
      <w:r w:rsidRPr="00782FEE">
        <w:rPr>
          <w:sz w:val="24"/>
          <w:szCs w:val="24"/>
        </w:rPr>
        <w:t>* Barres de diamètre supérieur à 12mm : 5 fois le diamètre de la barre.</w:t>
      </w:r>
    </w:p>
    <w:p w:rsidR="00B169A6" w:rsidRPr="00782FEE" w:rsidRDefault="00B169A6" w:rsidP="00112A88">
      <w:pPr>
        <w:tabs>
          <w:tab w:val="left" w:pos="360"/>
        </w:tabs>
        <w:ind w:left="426" w:right="142"/>
        <w:jc w:val="both"/>
        <w:rPr>
          <w:sz w:val="24"/>
          <w:szCs w:val="24"/>
        </w:rPr>
      </w:pPr>
      <w:r w:rsidRPr="00782FEE">
        <w:rPr>
          <w:sz w:val="24"/>
          <w:szCs w:val="24"/>
        </w:rPr>
        <w:t>* Barres de diamètre supérieur à 25mm : 8 fois le diamètre de la barre.</w:t>
      </w:r>
    </w:p>
    <w:p w:rsidR="00B169A6" w:rsidRPr="00782FEE" w:rsidRDefault="00B169A6" w:rsidP="00112A88">
      <w:pPr>
        <w:ind w:right="142"/>
        <w:jc w:val="both"/>
        <w:rPr>
          <w:sz w:val="24"/>
          <w:szCs w:val="24"/>
        </w:rPr>
      </w:pPr>
      <w:r w:rsidRPr="00782FEE">
        <w:rPr>
          <w:sz w:val="24"/>
          <w:szCs w:val="24"/>
        </w:rPr>
        <w:t>Pour les aciers à haute adhérence (Tor, Caron, ou similaire)</w:t>
      </w:r>
    </w:p>
    <w:p w:rsidR="00B169A6" w:rsidRPr="00782FEE" w:rsidRDefault="00B169A6" w:rsidP="00112A88">
      <w:pPr>
        <w:tabs>
          <w:tab w:val="left" w:pos="1080"/>
        </w:tabs>
        <w:ind w:left="709" w:right="142" w:hanging="283"/>
        <w:jc w:val="both"/>
        <w:rPr>
          <w:sz w:val="24"/>
          <w:szCs w:val="24"/>
        </w:rPr>
      </w:pPr>
      <w:r w:rsidRPr="00782FEE">
        <w:rPr>
          <w:sz w:val="24"/>
          <w:szCs w:val="24"/>
        </w:rPr>
        <w:t>* Le cintrage aux appareils manuels est interdit pour les barres d’un diamètre supérieur à 14mm.</w:t>
      </w:r>
    </w:p>
    <w:p w:rsidR="00B169A6" w:rsidRPr="00782FEE" w:rsidRDefault="00B169A6" w:rsidP="00112A88">
      <w:pPr>
        <w:tabs>
          <w:tab w:val="left" w:pos="1080"/>
        </w:tabs>
        <w:ind w:left="709" w:right="142" w:hanging="283"/>
        <w:jc w:val="both"/>
        <w:rPr>
          <w:sz w:val="24"/>
          <w:szCs w:val="24"/>
        </w:rPr>
      </w:pPr>
      <w:r w:rsidRPr="00782FEE">
        <w:rPr>
          <w:sz w:val="24"/>
          <w:szCs w:val="24"/>
        </w:rPr>
        <w:t xml:space="preserve">* Les redressements même partiels, d’une barre cintrée, la pliure et la </w:t>
      </w:r>
      <w:proofErr w:type="spellStart"/>
      <w:r w:rsidRPr="00782FEE">
        <w:rPr>
          <w:sz w:val="24"/>
          <w:szCs w:val="24"/>
        </w:rPr>
        <w:t>dépliure</w:t>
      </w:r>
      <w:proofErr w:type="spellEnd"/>
      <w:r w:rsidRPr="00782FEE">
        <w:rPr>
          <w:sz w:val="24"/>
          <w:szCs w:val="24"/>
        </w:rPr>
        <w:t xml:space="preserve"> des barres laissées en attente sont interdits.</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ind w:left="360" w:right="142"/>
        <w:jc w:val="both"/>
        <w:rPr>
          <w:b/>
          <w:bCs/>
          <w:i/>
          <w:iCs/>
          <w:sz w:val="24"/>
          <w:szCs w:val="24"/>
          <w:u w:val="single"/>
        </w:rPr>
      </w:pPr>
      <w:r w:rsidRPr="00782FEE">
        <w:rPr>
          <w:b/>
          <w:bCs/>
          <w:i/>
          <w:iCs/>
          <w:sz w:val="24"/>
          <w:szCs w:val="24"/>
          <w:u w:val="single"/>
        </w:rPr>
        <w:t>C) Contrôles - Essais</w:t>
      </w:r>
    </w:p>
    <w:p w:rsidR="00B169A6" w:rsidRPr="00782FEE" w:rsidRDefault="00B169A6" w:rsidP="00112A88">
      <w:pPr>
        <w:tabs>
          <w:tab w:val="left" w:pos="360"/>
        </w:tabs>
        <w:ind w:right="142"/>
        <w:jc w:val="both"/>
        <w:rPr>
          <w:sz w:val="24"/>
          <w:szCs w:val="24"/>
        </w:rPr>
      </w:pPr>
      <w:r w:rsidRPr="00782FEE">
        <w:rPr>
          <w:sz w:val="24"/>
          <w:szCs w:val="24"/>
        </w:rPr>
        <w:t>L’eau, électricité et les combustibles nécessaires pour les essais sont compris dans le présent lot.</w:t>
      </w:r>
    </w:p>
    <w:p w:rsidR="00B169A6" w:rsidRPr="00782FEE" w:rsidRDefault="00B169A6" w:rsidP="00112A88">
      <w:pPr>
        <w:tabs>
          <w:tab w:val="left" w:pos="360"/>
        </w:tabs>
        <w:ind w:right="142"/>
        <w:jc w:val="both"/>
        <w:rPr>
          <w:sz w:val="24"/>
          <w:szCs w:val="24"/>
        </w:rPr>
      </w:pPr>
      <w:r w:rsidRPr="00782FEE">
        <w:rPr>
          <w:sz w:val="24"/>
          <w:szCs w:val="24"/>
        </w:rPr>
        <w:t xml:space="preserve">En dehors des essais propres au béton définis ci-après, le Maître d’Ouvrage pourra demander, quand il jugera utile, des essais permettant de vérifier la conformité des matériaux avec les normes ou </w:t>
      </w:r>
      <w:r w:rsidRPr="00782FEE">
        <w:rPr>
          <w:sz w:val="24"/>
          <w:szCs w:val="24"/>
        </w:rPr>
        <w:lastRenderedPageBreak/>
        <w:t>prescriptions propre à l’ouvrage, en particulier (liste non exhaustive) analyse matériaux suivant normes et règlement en vigueur.</w:t>
      </w:r>
    </w:p>
    <w:p w:rsidR="00B169A6" w:rsidRPr="00782FEE" w:rsidRDefault="00B169A6" w:rsidP="00112A88">
      <w:pPr>
        <w:tabs>
          <w:tab w:val="left" w:pos="1080"/>
        </w:tabs>
        <w:ind w:left="426" w:right="142"/>
        <w:jc w:val="both"/>
        <w:rPr>
          <w:sz w:val="24"/>
          <w:szCs w:val="24"/>
        </w:rPr>
      </w:pPr>
      <w:r w:rsidRPr="00782FEE">
        <w:rPr>
          <w:sz w:val="24"/>
          <w:szCs w:val="24"/>
        </w:rPr>
        <w:t xml:space="preserve">* Avant le démarrage des travaux : essais de convenance et essais d’études </w:t>
      </w:r>
    </w:p>
    <w:p w:rsidR="00B169A6" w:rsidRPr="00782FEE" w:rsidRDefault="00B169A6" w:rsidP="00112A88">
      <w:pPr>
        <w:tabs>
          <w:tab w:val="left" w:pos="1080"/>
        </w:tabs>
        <w:ind w:left="426" w:right="142"/>
        <w:jc w:val="both"/>
        <w:rPr>
          <w:sz w:val="24"/>
          <w:szCs w:val="24"/>
        </w:rPr>
      </w:pPr>
      <w:r w:rsidRPr="00782FEE">
        <w:rPr>
          <w:sz w:val="24"/>
          <w:szCs w:val="24"/>
        </w:rPr>
        <w:t xml:space="preserve">* En cours de travaux : essais et contrôle </w:t>
      </w:r>
    </w:p>
    <w:p w:rsidR="00B169A6" w:rsidRPr="00782FEE" w:rsidRDefault="00B169A6" w:rsidP="00112A88">
      <w:pPr>
        <w:tabs>
          <w:tab w:val="left" w:pos="1080"/>
        </w:tabs>
        <w:ind w:left="426" w:right="142"/>
        <w:jc w:val="both"/>
        <w:rPr>
          <w:sz w:val="24"/>
          <w:szCs w:val="24"/>
        </w:rPr>
      </w:pPr>
      <w:r w:rsidRPr="00782FEE">
        <w:rPr>
          <w:sz w:val="24"/>
          <w:szCs w:val="24"/>
        </w:rPr>
        <w:t>* Après les travaux : essais non destructifs ou autres selon les cas.</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spacing w:line="360" w:lineRule="auto"/>
        <w:ind w:right="142"/>
        <w:jc w:val="both"/>
        <w:outlineLvl w:val="0"/>
        <w:rPr>
          <w:b/>
          <w:bCs/>
          <w:sz w:val="24"/>
          <w:szCs w:val="24"/>
          <w:u w:val="single"/>
        </w:rPr>
      </w:pPr>
      <w:bookmarkStart w:id="339" w:name="_Toc465894907"/>
      <w:r w:rsidRPr="00782FEE">
        <w:rPr>
          <w:b/>
          <w:bCs/>
          <w:sz w:val="24"/>
          <w:szCs w:val="24"/>
          <w:u w:val="single"/>
        </w:rPr>
        <w:t>ARTICLE 7 : OBLIGATIONS PARTICULIERES A TOUS LES CORPS D’ETAT</w:t>
      </w:r>
      <w:bookmarkEnd w:id="339"/>
    </w:p>
    <w:p w:rsidR="00B169A6" w:rsidRPr="00782FEE" w:rsidRDefault="00B169A6" w:rsidP="00112A88">
      <w:pPr>
        <w:ind w:left="360" w:right="142"/>
        <w:jc w:val="both"/>
        <w:rPr>
          <w:b/>
          <w:bCs/>
          <w:i/>
          <w:iCs/>
          <w:sz w:val="24"/>
          <w:szCs w:val="24"/>
          <w:u w:val="single"/>
        </w:rPr>
      </w:pPr>
    </w:p>
    <w:p w:rsidR="00B169A6" w:rsidRPr="00782FEE" w:rsidRDefault="00B169A6" w:rsidP="00112A88">
      <w:pPr>
        <w:ind w:left="360" w:right="142"/>
        <w:jc w:val="both"/>
        <w:rPr>
          <w:b/>
          <w:bCs/>
          <w:i/>
          <w:iCs/>
          <w:sz w:val="24"/>
          <w:szCs w:val="24"/>
          <w:u w:val="single"/>
        </w:rPr>
      </w:pPr>
      <w:r w:rsidRPr="00782FEE">
        <w:rPr>
          <w:b/>
          <w:bCs/>
          <w:i/>
          <w:iCs/>
          <w:sz w:val="24"/>
          <w:szCs w:val="24"/>
          <w:u w:val="single"/>
        </w:rPr>
        <w:t>A) Obligations D’ordre GENERALE</w:t>
      </w:r>
    </w:p>
    <w:p w:rsidR="00B169A6" w:rsidRPr="00782FEE" w:rsidRDefault="00B169A6" w:rsidP="00112A88">
      <w:pPr>
        <w:numPr>
          <w:ilvl w:val="12"/>
          <w:numId w:val="0"/>
        </w:numPr>
        <w:spacing w:line="240" w:lineRule="atLeast"/>
        <w:ind w:right="142"/>
        <w:jc w:val="both"/>
        <w:rPr>
          <w:sz w:val="24"/>
          <w:szCs w:val="24"/>
        </w:rPr>
      </w:pPr>
      <w:proofErr w:type="gramStart"/>
      <w:r w:rsidRPr="00782FEE">
        <w:rPr>
          <w:sz w:val="24"/>
          <w:szCs w:val="24"/>
        </w:rPr>
        <w:t>l'Entrepreneur</w:t>
      </w:r>
      <w:proofErr w:type="gramEnd"/>
      <w:r w:rsidRPr="00782FEE">
        <w:rPr>
          <w:sz w:val="24"/>
          <w:szCs w:val="24"/>
        </w:rPr>
        <w:t xml:space="preserve"> du présent lot devra exécuter tous ses travaux conformément aux textes législatifs et réglementaires marocains en vigueur durant la réalisation de ses travaux. Tous les matériaux entrant dans la construction des ouvrages seront de première qualité et exempts de tous défauts.</w:t>
      </w:r>
    </w:p>
    <w:p w:rsidR="00B169A6" w:rsidRPr="00782FEE" w:rsidRDefault="00B169A6" w:rsidP="00112A88">
      <w:pPr>
        <w:numPr>
          <w:ilvl w:val="12"/>
          <w:numId w:val="0"/>
        </w:numPr>
        <w:ind w:right="142"/>
        <w:jc w:val="both"/>
        <w:rPr>
          <w:sz w:val="24"/>
          <w:szCs w:val="24"/>
        </w:rPr>
      </w:pPr>
      <w:r w:rsidRPr="00782FEE">
        <w:rPr>
          <w:sz w:val="24"/>
          <w:szCs w:val="24"/>
        </w:rPr>
        <w:t xml:space="preserve">Dans l'exécution de tout ouvrage l'Entrepreneur devra : </w:t>
      </w:r>
    </w:p>
    <w:p w:rsidR="00B169A6" w:rsidRPr="00782FEE" w:rsidRDefault="00B169A6" w:rsidP="00230D60">
      <w:pPr>
        <w:numPr>
          <w:ilvl w:val="0"/>
          <w:numId w:val="25"/>
        </w:numPr>
        <w:overflowPunct/>
        <w:autoSpaceDE/>
        <w:autoSpaceDN/>
        <w:adjustRightInd/>
        <w:ind w:right="142"/>
        <w:jc w:val="both"/>
        <w:textAlignment w:val="auto"/>
        <w:rPr>
          <w:sz w:val="24"/>
          <w:szCs w:val="24"/>
        </w:rPr>
      </w:pPr>
      <w:r w:rsidRPr="00782FEE">
        <w:rPr>
          <w:sz w:val="24"/>
          <w:szCs w:val="24"/>
        </w:rPr>
        <w:t>Soumettre avant tout commencement d'exécution à l'approbation de l’Architecte et du Maître d'Ouvrage tous les plans, schémas et procédés qu'il serait amené à mettre au point et à utiliser.</w:t>
      </w:r>
    </w:p>
    <w:p w:rsidR="00B169A6" w:rsidRPr="00782FEE" w:rsidRDefault="00B169A6" w:rsidP="00230D60">
      <w:pPr>
        <w:numPr>
          <w:ilvl w:val="0"/>
          <w:numId w:val="25"/>
        </w:numPr>
        <w:overflowPunct/>
        <w:autoSpaceDE/>
        <w:autoSpaceDN/>
        <w:adjustRightInd/>
        <w:ind w:right="142"/>
        <w:jc w:val="both"/>
        <w:textAlignment w:val="auto"/>
        <w:rPr>
          <w:sz w:val="24"/>
          <w:szCs w:val="24"/>
        </w:rPr>
      </w:pPr>
      <w:r w:rsidRPr="00782FEE">
        <w:rPr>
          <w:sz w:val="24"/>
          <w:szCs w:val="24"/>
        </w:rPr>
        <w:t xml:space="preserve">L'Entrepreneur devra présenter pour réception et agrément des échantillons de tous les matériaux qui seront mis en œuvre. </w:t>
      </w:r>
    </w:p>
    <w:p w:rsidR="00B169A6" w:rsidRPr="00782FEE" w:rsidRDefault="00B169A6" w:rsidP="00230D60">
      <w:pPr>
        <w:numPr>
          <w:ilvl w:val="0"/>
          <w:numId w:val="25"/>
        </w:numPr>
        <w:overflowPunct/>
        <w:autoSpaceDE/>
        <w:autoSpaceDN/>
        <w:adjustRightInd/>
        <w:ind w:right="142"/>
        <w:jc w:val="both"/>
        <w:textAlignment w:val="auto"/>
        <w:rPr>
          <w:sz w:val="24"/>
          <w:szCs w:val="24"/>
        </w:rPr>
      </w:pPr>
      <w:r w:rsidRPr="00782FEE">
        <w:rPr>
          <w:sz w:val="24"/>
          <w:szCs w:val="24"/>
        </w:rPr>
        <w:t>Avant toute exécution vérifier toutes les cotes des dessins remis par la Maîtrise d’</w:t>
      </w:r>
      <w:proofErr w:type="spellStart"/>
      <w:r w:rsidRPr="00782FEE">
        <w:rPr>
          <w:sz w:val="24"/>
          <w:szCs w:val="24"/>
        </w:rPr>
        <w:t>Oeuvre</w:t>
      </w:r>
      <w:proofErr w:type="spellEnd"/>
      <w:r w:rsidRPr="00782FEE">
        <w:rPr>
          <w:sz w:val="24"/>
          <w:szCs w:val="24"/>
        </w:rPr>
        <w:t xml:space="preserve"> Technique, et signaler en temps utile les erreurs ou omissions qui auraient pu se produire, ainsi que tous les éventuels changements qu'il se proposerait  d'y apporter.</w:t>
      </w:r>
    </w:p>
    <w:p w:rsidR="00B169A6" w:rsidRPr="00782FEE" w:rsidRDefault="00B169A6" w:rsidP="00112A88">
      <w:pPr>
        <w:numPr>
          <w:ilvl w:val="12"/>
          <w:numId w:val="0"/>
        </w:numPr>
        <w:ind w:right="142"/>
        <w:jc w:val="both"/>
        <w:rPr>
          <w:b/>
          <w:sz w:val="24"/>
          <w:szCs w:val="24"/>
          <w:u w:val="single"/>
        </w:rPr>
      </w:pPr>
    </w:p>
    <w:p w:rsidR="00B169A6" w:rsidRPr="00782FEE" w:rsidRDefault="00B169A6" w:rsidP="00112A88">
      <w:pPr>
        <w:numPr>
          <w:ilvl w:val="12"/>
          <w:numId w:val="0"/>
        </w:numPr>
        <w:ind w:right="142"/>
        <w:jc w:val="both"/>
        <w:rPr>
          <w:i/>
          <w:iCs/>
          <w:sz w:val="24"/>
          <w:szCs w:val="24"/>
          <w:u w:val="single"/>
        </w:rPr>
      </w:pPr>
      <w:r w:rsidRPr="00782FEE">
        <w:rPr>
          <w:i/>
          <w:iCs/>
          <w:sz w:val="24"/>
          <w:szCs w:val="24"/>
          <w:u w:val="single"/>
        </w:rPr>
        <w:t>Protection des ouvrages :</w:t>
      </w:r>
    </w:p>
    <w:p w:rsidR="00B169A6" w:rsidRPr="00782FEE" w:rsidRDefault="00B169A6" w:rsidP="00112A88">
      <w:pPr>
        <w:numPr>
          <w:ilvl w:val="12"/>
          <w:numId w:val="0"/>
        </w:numPr>
        <w:ind w:right="142"/>
        <w:jc w:val="both"/>
        <w:rPr>
          <w:sz w:val="24"/>
          <w:szCs w:val="24"/>
        </w:rPr>
      </w:pPr>
      <w:r w:rsidRPr="00782FEE">
        <w:rPr>
          <w:sz w:val="24"/>
          <w:szCs w:val="24"/>
        </w:rPr>
        <w:t xml:space="preserve">L'Entrepreneur devra assurer la parfaite protection de ses ouvrages jusqu'au moment de la réception provisoire. </w:t>
      </w:r>
    </w:p>
    <w:p w:rsidR="00B169A6" w:rsidRPr="00782FEE" w:rsidRDefault="00B169A6" w:rsidP="00112A88">
      <w:pPr>
        <w:numPr>
          <w:ilvl w:val="12"/>
          <w:numId w:val="0"/>
        </w:numPr>
        <w:spacing w:line="360" w:lineRule="auto"/>
        <w:ind w:right="142"/>
        <w:jc w:val="both"/>
        <w:rPr>
          <w:sz w:val="24"/>
          <w:szCs w:val="24"/>
        </w:rPr>
      </w:pPr>
      <w:r w:rsidRPr="00782FEE">
        <w:rPr>
          <w:sz w:val="24"/>
          <w:szCs w:val="24"/>
        </w:rPr>
        <w:t>Toute détérioration des ouvrages entraînera une réfection entièrement à la charge de l'Entrepreneur</w:t>
      </w:r>
    </w:p>
    <w:p w:rsidR="00B169A6" w:rsidRPr="00782FEE" w:rsidRDefault="00B169A6" w:rsidP="00112A88">
      <w:pPr>
        <w:numPr>
          <w:ilvl w:val="12"/>
          <w:numId w:val="0"/>
        </w:numPr>
        <w:ind w:right="142"/>
        <w:jc w:val="both"/>
        <w:rPr>
          <w:i/>
          <w:iCs/>
          <w:sz w:val="24"/>
          <w:szCs w:val="24"/>
          <w:u w:val="single"/>
        </w:rPr>
      </w:pPr>
      <w:r w:rsidRPr="00782FEE">
        <w:rPr>
          <w:i/>
          <w:iCs/>
          <w:sz w:val="24"/>
          <w:szCs w:val="24"/>
          <w:u w:val="single"/>
        </w:rPr>
        <w:t>Nettoyage :</w:t>
      </w:r>
    </w:p>
    <w:p w:rsidR="00B169A6" w:rsidRPr="00782FEE" w:rsidRDefault="00B169A6" w:rsidP="00112A88">
      <w:pPr>
        <w:numPr>
          <w:ilvl w:val="12"/>
          <w:numId w:val="0"/>
        </w:numPr>
        <w:ind w:right="142"/>
        <w:jc w:val="both"/>
        <w:rPr>
          <w:sz w:val="24"/>
          <w:szCs w:val="24"/>
        </w:rPr>
      </w:pPr>
      <w:r w:rsidRPr="00782FEE">
        <w:rPr>
          <w:sz w:val="24"/>
          <w:szCs w:val="24"/>
        </w:rPr>
        <w:t xml:space="preserve">D’une façon générale le nettoyage sera réalisé au fur et à mesure de l’avancement des travaux. </w:t>
      </w:r>
    </w:p>
    <w:p w:rsidR="00B169A6" w:rsidRPr="00782FEE" w:rsidRDefault="00B169A6" w:rsidP="00112A88">
      <w:pPr>
        <w:numPr>
          <w:ilvl w:val="12"/>
          <w:numId w:val="0"/>
        </w:numPr>
        <w:ind w:right="142"/>
        <w:jc w:val="both"/>
        <w:rPr>
          <w:sz w:val="24"/>
          <w:szCs w:val="24"/>
        </w:rPr>
      </w:pPr>
    </w:p>
    <w:p w:rsidR="00B169A6" w:rsidRPr="00782FEE" w:rsidRDefault="00B169A6" w:rsidP="00112A88">
      <w:pPr>
        <w:numPr>
          <w:ilvl w:val="12"/>
          <w:numId w:val="0"/>
        </w:numPr>
        <w:ind w:right="142"/>
        <w:jc w:val="both"/>
        <w:rPr>
          <w:sz w:val="24"/>
          <w:szCs w:val="24"/>
        </w:rPr>
      </w:pPr>
      <w:r w:rsidRPr="00782FEE">
        <w:rPr>
          <w:sz w:val="24"/>
          <w:szCs w:val="24"/>
        </w:rPr>
        <w:t xml:space="preserve">L’Entrepreneur devra livrer </w:t>
      </w:r>
      <w:proofErr w:type="gramStart"/>
      <w:r w:rsidRPr="00782FEE">
        <w:rPr>
          <w:sz w:val="24"/>
          <w:szCs w:val="24"/>
        </w:rPr>
        <w:t>les locaux objet</w:t>
      </w:r>
      <w:proofErr w:type="gramEnd"/>
      <w:r w:rsidRPr="00782FEE">
        <w:rPr>
          <w:sz w:val="24"/>
          <w:szCs w:val="24"/>
        </w:rPr>
        <w:t xml:space="preserve"> de ce marché en parfait état de propreté permettant une mise en service immédiate.</w:t>
      </w:r>
    </w:p>
    <w:p w:rsidR="00B169A6" w:rsidRPr="00782FEE" w:rsidRDefault="00B169A6" w:rsidP="00112A88">
      <w:pPr>
        <w:tabs>
          <w:tab w:val="left" w:pos="360"/>
        </w:tabs>
        <w:ind w:right="142"/>
        <w:jc w:val="both"/>
        <w:rPr>
          <w:b/>
          <w:bCs/>
          <w:sz w:val="24"/>
          <w:szCs w:val="24"/>
        </w:rPr>
      </w:pPr>
      <w:r w:rsidRPr="00782FEE">
        <w:rPr>
          <w:b/>
          <w:bCs/>
          <w:sz w:val="24"/>
          <w:szCs w:val="24"/>
        </w:rPr>
        <w:t>La réception provisoire sera refusée tant que la propreté effective du chantier n’aura pas été constatée.</w:t>
      </w:r>
    </w:p>
    <w:p w:rsidR="00B169A6" w:rsidRPr="00782FEE" w:rsidRDefault="00B169A6" w:rsidP="00112A88">
      <w:pPr>
        <w:ind w:left="360" w:right="142"/>
        <w:jc w:val="both"/>
        <w:rPr>
          <w:b/>
          <w:bCs/>
          <w:i/>
          <w:iCs/>
          <w:sz w:val="24"/>
          <w:szCs w:val="24"/>
          <w:u w:val="single"/>
        </w:rPr>
      </w:pPr>
    </w:p>
    <w:p w:rsidR="00B169A6" w:rsidRPr="00782FEE" w:rsidRDefault="00B169A6" w:rsidP="00112A88">
      <w:pPr>
        <w:ind w:left="360" w:right="142"/>
        <w:jc w:val="both"/>
        <w:rPr>
          <w:b/>
          <w:bCs/>
          <w:i/>
          <w:iCs/>
          <w:sz w:val="24"/>
          <w:szCs w:val="24"/>
          <w:u w:val="single"/>
        </w:rPr>
      </w:pPr>
      <w:r w:rsidRPr="00782FEE">
        <w:rPr>
          <w:b/>
          <w:bCs/>
          <w:i/>
          <w:iCs/>
          <w:sz w:val="24"/>
          <w:szCs w:val="24"/>
          <w:u w:val="single"/>
        </w:rPr>
        <w:t>B) Obligations particulières aux modifications à apporter à l’existant</w:t>
      </w:r>
    </w:p>
    <w:p w:rsidR="00B169A6" w:rsidRPr="00782FEE" w:rsidRDefault="00B169A6" w:rsidP="00112A88">
      <w:pPr>
        <w:tabs>
          <w:tab w:val="left" w:pos="360"/>
        </w:tabs>
        <w:ind w:right="142"/>
        <w:jc w:val="both"/>
        <w:outlineLvl w:val="0"/>
        <w:rPr>
          <w:sz w:val="24"/>
          <w:szCs w:val="24"/>
          <w:u w:val="single"/>
        </w:rPr>
      </w:pPr>
    </w:p>
    <w:p w:rsidR="00B169A6" w:rsidRPr="00782FEE" w:rsidRDefault="00B169A6" w:rsidP="00112A88">
      <w:pPr>
        <w:ind w:right="142"/>
        <w:jc w:val="both"/>
        <w:rPr>
          <w:i/>
          <w:iCs/>
          <w:sz w:val="24"/>
          <w:szCs w:val="24"/>
        </w:rPr>
      </w:pPr>
      <w:r w:rsidRPr="00782FEE">
        <w:rPr>
          <w:i/>
          <w:iCs/>
          <w:sz w:val="24"/>
          <w:szCs w:val="24"/>
          <w:u w:val="single"/>
        </w:rPr>
        <w:t>Ajustements :</w:t>
      </w:r>
    </w:p>
    <w:p w:rsidR="00B169A6" w:rsidRPr="00782FEE" w:rsidRDefault="00B169A6" w:rsidP="00112A88">
      <w:pPr>
        <w:ind w:right="142"/>
        <w:jc w:val="both"/>
        <w:rPr>
          <w:sz w:val="24"/>
          <w:szCs w:val="24"/>
        </w:rPr>
      </w:pPr>
      <w:r w:rsidRPr="00782FEE">
        <w:rPr>
          <w:sz w:val="24"/>
          <w:szCs w:val="24"/>
        </w:rPr>
        <w:t>Les modifications à apporter doivent être parfaitement ajustées aux ouvrages existants. Les retouches ne doivent laisser ni marque ni déformation apparentes entre les ouvrages existants et ceux nouvellement réalisés.</w:t>
      </w:r>
    </w:p>
    <w:p w:rsidR="00B169A6" w:rsidRPr="00782FEE" w:rsidRDefault="00B169A6" w:rsidP="00112A88">
      <w:pPr>
        <w:ind w:right="142"/>
        <w:jc w:val="both"/>
        <w:rPr>
          <w:sz w:val="24"/>
          <w:szCs w:val="24"/>
        </w:rPr>
      </w:pPr>
    </w:p>
    <w:p w:rsidR="00B169A6" w:rsidRPr="00782FEE" w:rsidRDefault="00B169A6" w:rsidP="00112A88">
      <w:pPr>
        <w:ind w:right="142"/>
        <w:jc w:val="both"/>
        <w:rPr>
          <w:i/>
          <w:iCs/>
          <w:sz w:val="24"/>
          <w:szCs w:val="24"/>
        </w:rPr>
      </w:pPr>
      <w:r w:rsidRPr="00782FEE">
        <w:rPr>
          <w:i/>
          <w:iCs/>
          <w:sz w:val="24"/>
          <w:szCs w:val="24"/>
          <w:u w:val="single"/>
        </w:rPr>
        <w:t>Restitution des matériaux récupérés :</w:t>
      </w:r>
    </w:p>
    <w:p w:rsidR="00B169A6" w:rsidRPr="00782FEE" w:rsidRDefault="00B169A6" w:rsidP="00112A88">
      <w:pPr>
        <w:ind w:right="142"/>
        <w:jc w:val="both"/>
        <w:rPr>
          <w:sz w:val="24"/>
          <w:szCs w:val="24"/>
        </w:rPr>
      </w:pPr>
      <w:r w:rsidRPr="00782FEE">
        <w:rPr>
          <w:sz w:val="24"/>
          <w:szCs w:val="24"/>
        </w:rPr>
        <w:t>Toute la fourniture à récupérer ou à déplacer devra être démontée dans les règles de l’art. Le matériel récupéré lors de la démolition (porte, fenêtre, sanitaire, lustrerie …) doit être bien préservé.</w:t>
      </w:r>
    </w:p>
    <w:p w:rsidR="00B169A6" w:rsidRPr="00782FEE" w:rsidRDefault="00B169A6" w:rsidP="00112A88">
      <w:pPr>
        <w:ind w:right="142"/>
        <w:jc w:val="both"/>
        <w:rPr>
          <w:sz w:val="24"/>
          <w:szCs w:val="24"/>
        </w:rPr>
      </w:pPr>
      <w:r w:rsidRPr="00782FEE">
        <w:rPr>
          <w:sz w:val="24"/>
          <w:szCs w:val="24"/>
        </w:rPr>
        <w:t>Toute fourniture et matériel récupérés qui ne seront pas réutilisés devront être restitués au Maître d’Ouvrage. Un procès verbal, devra être dressé après vérification du Maître d’</w:t>
      </w:r>
      <w:proofErr w:type="spellStart"/>
      <w:r w:rsidRPr="00782FEE">
        <w:rPr>
          <w:sz w:val="24"/>
          <w:szCs w:val="24"/>
        </w:rPr>
        <w:t>Oeuvre</w:t>
      </w:r>
      <w:proofErr w:type="spellEnd"/>
      <w:r w:rsidRPr="00782FEE">
        <w:rPr>
          <w:sz w:val="24"/>
          <w:szCs w:val="24"/>
        </w:rPr>
        <w:t>. Toute anomalie causée au matériel déplacé ou récupéré est à la charge de l’Entrepreneur. Toutes parties de ces matériaux que le Maître d’Ouvrage décide de ne pas conserver devraient être évacuées par l’Entrepreneur.</w:t>
      </w:r>
    </w:p>
    <w:p w:rsidR="00B169A6" w:rsidRPr="00782FEE" w:rsidRDefault="00B169A6" w:rsidP="00112A88">
      <w:pPr>
        <w:ind w:right="142"/>
        <w:jc w:val="both"/>
        <w:rPr>
          <w:sz w:val="24"/>
          <w:szCs w:val="24"/>
        </w:rPr>
      </w:pPr>
    </w:p>
    <w:p w:rsidR="00B169A6" w:rsidRPr="00782FEE" w:rsidRDefault="00B169A6" w:rsidP="00112A88">
      <w:pPr>
        <w:ind w:right="142"/>
        <w:jc w:val="both"/>
        <w:rPr>
          <w:i/>
          <w:iCs/>
          <w:sz w:val="24"/>
          <w:szCs w:val="24"/>
        </w:rPr>
      </w:pPr>
      <w:r w:rsidRPr="00782FEE">
        <w:rPr>
          <w:i/>
          <w:iCs/>
          <w:sz w:val="24"/>
          <w:szCs w:val="24"/>
          <w:u w:val="single"/>
        </w:rPr>
        <w:t>Responsabilité de l’Entrepreneur :</w:t>
      </w:r>
    </w:p>
    <w:p w:rsidR="00B169A6" w:rsidRPr="00782FEE" w:rsidRDefault="00B169A6" w:rsidP="00112A88">
      <w:pPr>
        <w:ind w:right="142"/>
        <w:jc w:val="both"/>
        <w:rPr>
          <w:sz w:val="24"/>
          <w:szCs w:val="24"/>
        </w:rPr>
      </w:pPr>
      <w:r w:rsidRPr="00782FEE">
        <w:rPr>
          <w:sz w:val="24"/>
          <w:szCs w:val="24"/>
        </w:rPr>
        <w:t>L’Entrepreneur reste responsable des conséquences que peuvent avoir ses travaux notamment de démolition, sur la solidité des constructions existantes par la suite (fissuration des murs, dégradation du revêtement</w:t>
      </w:r>
      <w:proofErr w:type="gramStart"/>
      <w:r w:rsidRPr="00782FEE">
        <w:rPr>
          <w:sz w:val="24"/>
          <w:szCs w:val="24"/>
        </w:rPr>
        <w:t>… )</w:t>
      </w:r>
      <w:proofErr w:type="gramEnd"/>
      <w:r w:rsidRPr="00782FEE">
        <w:rPr>
          <w:sz w:val="24"/>
          <w:szCs w:val="24"/>
        </w:rPr>
        <w:t>.</w:t>
      </w:r>
    </w:p>
    <w:p w:rsidR="00B169A6" w:rsidRPr="00782FEE" w:rsidRDefault="00B169A6" w:rsidP="00112A88">
      <w:pPr>
        <w:ind w:right="142"/>
        <w:jc w:val="both"/>
        <w:rPr>
          <w:sz w:val="24"/>
          <w:szCs w:val="24"/>
        </w:rPr>
      </w:pPr>
    </w:p>
    <w:p w:rsidR="00B169A6" w:rsidRPr="00782FEE" w:rsidRDefault="00B169A6" w:rsidP="00112A88">
      <w:pPr>
        <w:ind w:right="142"/>
        <w:jc w:val="both"/>
        <w:rPr>
          <w:i/>
          <w:iCs/>
          <w:sz w:val="24"/>
          <w:szCs w:val="24"/>
        </w:rPr>
      </w:pPr>
      <w:r w:rsidRPr="00782FEE">
        <w:rPr>
          <w:i/>
          <w:iCs/>
          <w:sz w:val="24"/>
          <w:szCs w:val="24"/>
          <w:u w:val="single"/>
        </w:rPr>
        <w:t>Réclamations :</w:t>
      </w:r>
    </w:p>
    <w:p w:rsidR="00B169A6" w:rsidRPr="00782FEE" w:rsidRDefault="00B169A6" w:rsidP="00112A88">
      <w:pPr>
        <w:ind w:right="142"/>
        <w:jc w:val="both"/>
        <w:rPr>
          <w:sz w:val="24"/>
          <w:szCs w:val="24"/>
        </w:rPr>
      </w:pPr>
      <w:r w:rsidRPr="00782FEE">
        <w:rPr>
          <w:sz w:val="24"/>
          <w:szCs w:val="24"/>
        </w:rPr>
        <w:t>L’Entrepreneur est tenu de visiter les lieux afin de :</w:t>
      </w:r>
    </w:p>
    <w:p w:rsidR="00B169A6" w:rsidRPr="00782FEE" w:rsidRDefault="00B169A6" w:rsidP="00112A88">
      <w:pPr>
        <w:ind w:left="360" w:right="142"/>
        <w:jc w:val="both"/>
        <w:rPr>
          <w:sz w:val="24"/>
          <w:szCs w:val="24"/>
        </w:rPr>
      </w:pPr>
      <w:r w:rsidRPr="00782FEE">
        <w:rPr>
          <w:sz w:val="24"/>
          <w:szCs w:val="24"/>
        </w:rPr>
        <w:t>- Constater par lui-même l’importance des travaux à exécuter.</w:t>
      </w:r>
    </w:p>
    <w:p w:rsidR="00B169A6" w:rsidRPr="00782FEE" w:rsidRDefault="00B169A6" w:rsidP="00112A88">
      <w:pPr>
        <w:ind w:left="360" w:right="142"/>
        <w:jc w:val="both"/>
        <w:rPr>
          <w:sz w:val="24"/>
          <w:szCs w:val="24"/>
        </w:rPr>
      </w:pPr>
      <w:r w:rsidRPr="00782FEE">
        <w:rPr>
          <w:sz w:val="24"/>
          <w:szCs w:val="24"/>
        </w:rPr>
        <w:t>- Comparer l’existant au plan projeté.</w:t>
      </w:r>
    </w:p>
    <w:p w:rsidR="00B169A6" w:rsidRPr="00782FEE" w:rsidRDefault="00B169A6" w:rsidP="00112A88">
      <w:pPr>
        <w:ind w:right="142"/>
        <w:jc w:val="both"/>
        <w:rPr>
          <w:sz w:val="24"/>
          <w:szCs w:val="24"/>
        </w:rPr>
      </w:pPr>
      <w:r w:rsidRPr="00782FEE">
        <w:rPr>
          <w:sz w:val="24"/>
          <w:szCs w:val="24"/>
        </w:rPr>
        <w:t>Après remise des plis, aucune réclamation quant aux difficultés d’exécution et l’importance des travaux de cet article ne sera recevable.</w:t>
      </w:r>
    </w:p>
    <w:p w:rsidR="00B169A6" w:rsidRPr="00782FEE" w:rsidRDefault="00B169A6" w:rsidP="00112A88">
      <w:pPr>
        <w:ind w:left="360" w:right="142"/>
        <w:jc w:val="both"/>
        <w:rPr>
          <w:b/>
          <w:bCs/>
          <w:i/>
          <w:iCs/>
          <w:sz w:val="24"/>
          <w:szCs w:val="24"/>
          <w:u w:val="single"/>
        </w:rPr>
      </w:pPr>
    </w:p>
    <w:p w:rsidR="00B169A6" w:rsidRPr="00782FEE" w:rsidRDefault="00B169A6" w:rsidP="00112A88">
      <w:pPr>
        <w:ind w:left="360" w:right="142"/>
        <w:jc w:val="both"/>
        <w:rPr>
          <w:b/>
          <w:bCs/>
          <w:i/>
          <w:iCs/>
          <w:sz w:val="24"/>
          <w:szCs w:val="24"/>
          <w:u w:val="single"/>
        </w:rPr>
      </w:pPr>
      <w:r w:rsidRPr="00782FEE">
        <w:rPr>
          <w:b/>
          <w:bCs/>
          <w:i/>
          <w:iCs/>
          <w:sz w:val="24"/>
          <w:szCs w:val="24"/>
          <w:u w:val="single"/>
        </w:rPr>
        <w:t xml:space="preserve">C) Obligations particulières au gros œuvre. </w:t>
      </w:r>
    </w:p>
    <w:p w:rsidR="00B169A6" w:rsidRPr="00782FEE" w:rsidRDefault="00B169A6" w:rsidP="00112A88">
      <w:pPr>
        <w:tabs>
          <w:tab w:val="left" w:pos="360"/>
        </w:tabs>
        <w:ind w:right="142"/>
        <w:jc w:val="both"/>
        <w:outlineLvl w:val="0"/>
        <w:rPr>
          <w:sz w:val="24"/>
          <w:szCs w:val="24"/>
          <w:u w:val="single"/>
        </w:rPr>
      </w:pPr>
    </w:p>
    <w:p w:rsidR="00B169A6" w:rsidRPr="00782FEE" w:rsidRDefault="00B169A6" w:rsidP="00112A88">
      <w:pPr>
        <w:tabs>
          <w:tab w:val="left" w:pos="360"/>
        </w:tabs>
        <w:ind w:right="142"/>
        <w:jc w:val="both"/>
        <w:outlineLvl w:val="0"/>
        <w:rPr>
          <w:i/>
          <w:iCs/>
          <w:sz w:val="24"/>
          <w:szCs w:val="24"/>
          <w:u w:val="single"/>
        </w:rPr>
      </w:pPr>
      <w:bookmarkStart w:id="340" w:name="_Toc465894908"/>
      <w:r w:rsidRPr="00782FEE">
        <w:rPr>
          <w:i/>
          <w:iCs/>
          <w:sz w:val="24"/>
          <w:szCs w:val="24"/>
          <w:u w:val="single"/>
        </w:rPr>
        <w:t>Canalisations :</w:t>
      </w:r>
      <w:bookmarkEnd w:id="340"/>
    </w:p>
    <w:p w:rsidR="00B169A6" w:rsidRPr="00782FEE" w:rsidRDefault="00B169A6" w:rsidP="00112A88">
      <w:pPr>
        <w:tabs>
          <w:tab w:val="left" w:pos="360"/>
        </w:tabs>
        <w:ind w:right="142"/>
        <w:jc w:val="both"/>
        <w:rPr>
          <w:sz w:val="24"/>
          <w:szCs w:val="24"/>
        </w:rPr>
      </w:pPr>
      <w:r w:rsidRPr="00782FEE">
        <w:rPr>
          <w:sz w:val="24"/>
          <w:szCs w:val="24"/>
        </w:rPr>
        <w:t>Elles comprendront les terrassements en tous terrains et à toutes profondeurs utiles, les remblais en terre tamisée par couches de 20cm damées et arrosées, les buses en béton comprimé 1er choix, seront posées sur lit de sable, raccordement effectué au mortier en anneaux, calage à l’aide de patins ciment. Les essais d’étanchéité seront faits avant remblaiement leur pente devra être de 2% minimum.</w:t>
      </w:r>
    </w:p>
    <w:p w:rsidR="00B169A6" w:rsidRPr="00782FEE" w:rsidRDefault="00B169A6" w:rsidP="00112A88">
      <w:pPr>
        <w:tabs>
          <w:tab w:val="left" w:pos="360"/>
        </w:tabs>
        <w:ind w:right="142"/>
        <w:jc w:val="both"/>
        <w:outlineLvl w:val="0"/>
        <w:rPr>
          <w:i/>
          <w:iCs/>
          <w:sz w:val="24"/>
          <w:szCs w:val="24"/>
          <w:u w:val="single"/>
        </w:rPr>
      </w:pPr>
      <w:bookmarkStart w:id="341" w:name="_Toc465894909"/>
      <w:r w:rsidRPr="00782FEE">
        <w:rPr>
          <w:i/>
          <w:iCs/>
          <w:sz w:val="24"/>
          <w:szCs w:val="24"/>
          <w:u w:val="single"/>
        </w:rPr>
        <w:t>Regards :</w:t>
      </w:r>
      <w:bookmarkEnd w:id="341"/>
    </w:p>
    <w:p w:rsidR="00B169A6" w:rsidRPr="00782FEE" w:rsidRDefault="00B169A6" w:rsidP="00112A88">
      <w:pPr>
        <w:tabs>
          <w:tab w:val="left" w:pos="360"/>
        </w:tabs>
        <w:ind w:right="142"/>
        <w:jc w:val="both"/>
        <w:rPr>
          <w:sz w:val="24"/>
          <w:szCs w:val="24"/>
        </w:rPr>
      </w:pPr>
      <w:r w:rsidRPr="00782FEE">
        <w:rPr>
          <w:sz w:val="24"/>
          <w:szCs w:val="24"/>
        </w:rPr>
        <w:t>Ils comprendront les fouilles en tous terrains et évacuation des déblais en excédent, le fond de fouilles recevra un béton de propreté de 10cm d’épaisseur, puis un radier en béton de propreté de 10cm d’épaisseur également. Les parois seront exécutées en béton banché de 10cm d’épaisseur l’intérieur recevra un enduit au mortier lissé à la truelle.</w:t>
      </w:r>
    </w:p>
    <w:p w:rsidR="00B169A6" w:rsidRPr="00782FEE" w:rsidRDefault="00B169A6" w:rsidP="00112A88">
      <w:pPr>
        <w:tabs>
          <w:tab w:val="left" w:pos="360"/>
        </w:tabs>
        <w:ind w:right="142"/>
        <w:jc w:val="both"/>
        <w:rPr>
          <w:sz w:val="24"/>
          <w:szCs w:val="24"/>
        </w:rPr>
      </w:pPr>
      <w:r w:rsidRPr="00782FEE">
        <w:rPr>
          <w:sz w:val="24"/>
          <w:szCs w:val="24"/>
        </w:rPr>
        <w:t>Les angles arrondis à la bouteille et une feuillure aménagées à la partie supérieur pour le tampon, celui-ci sera en béton armé de 7cm d’épaisseur, avec ou sans anneau de levage, scellé ou non, suivant le cas : avec ou sans double cadre cornière à la demande. Le raccordement avec les buses sera parfaitement exécuté, assurant une étanchéité complète lors de la mise en service. Les profondeurs seront variables suivant les pentes d’écoulement.</w:t>
      </w:r>
    </w:p>
    <w:p w:rsidR="00B169A6" w:rsidRPr="00782FEE" w:rsidRDefault="00B169A6" w:rsidP="00112A88">
      <w:pPr>
        <w:tabs>
          <w:tab w:val="left" w:pos="360"/>
        </w:tabs>
        <w:ind w:right="142"/>
        <w:jc w:val="both"/>
        <w:rPr>
          <w:sz w:val="24"/>
          <w:szCs w:val="24"/>
        </w:rPr>
      </w:pPr>
      <w:r w:rsidRPr="00782FEE">
        <w:rPr>
          <w:sz w:val="24"/>
          <w:szCs w:val="24"/>
        </w:rPr>
        <w:t>Dalle de recouvrement en béton armé de 10cm suivant indications des plans et toutes sujétions.</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ind w:right="142"/>
        <w:jc w:val="both"/>
        <w:outlineLvl w:val="0"/>
        <w:rPr>
          <w:i/>
          <w:iCs/>
          <w:sz w:val="24"/>
          <w:szCs w:val="24"/>
          <w:u w:val="single"/>
        </w:rPr>
      </w:pPr>
      <w:bookmarkStart w:id="342" w:name="_Toc465894910"/>
      <w:r w:rsidRPr="00782FEE">
        <w:rPr>
          <w:i/>
          <w:iCs/>
          <w:sz w:val="24"/>
          <w:szCs w:val="24"/>
          <w:u w:val="single"/>
        </w:rPr>
        <w:t>Murs et cloisons :</w:t>
      </w:r>
      <w:bookmarkEnd w:id="342"/>
    </w:p>
    <w:p w:rsidR="00B169A6" w:rsidRPr="00782FEE" w:rsidRDefault="00B169A6" w:rsidP="00112A88">
      <w:pPr>
        <w:tabs>
          <w:tab w:val="left" w:pos="360"/>
        </w:tabs>
        <w:ind w:right="142"/>
        <w:jc w:val="both"/>
        <w:rPr>
          <w:sz w:val="24"/>
          <w:szCs w:val="24"/>
        </w:rPr>
      </w:pPr>
      <w:r w:rsidRPr="00782FEE">
        <w:rPr>
          <w:sz w:val="24"/>
          <w:szCs w:val="24"/>
        </w:rPr>
        <w:t>Du 1</w:t>
      </w:r>
      <w:r w:rsidRPr="00782FEE">
        <w:rPr>
          <w:sz w:val="24"/>
          <w:szCs w:val="24"/>
          <w:vertAlign w:val="superscript"/>
        </w:rPr>
        <w:t>er</w:t>
      </w:r>
      <w:r w:rsidRPr="00782FEE">
        <w:rPr>
          <w:sz w:val="24"/>
          <w:szCs w:val="24"/>
        </w:rPr>
        <w:t xml:space="preserve"> choix, les agglos et briques seront toutes mouillées avant emploi.</w:t>
      </w:r>
    </w:p>
    <w:p w:rsidR="00B169A6" w:rsidRPr="00782FEE" w:rsidRDefault="00B169A6" w:rsidP="00112A88">
      <w:pPr>
        <w:tabs>
          <w:tab w:val="left" w:pos="360"/>
        </w:tabs>
        <w:ind w:right="142"/>
        <w:jc w:val="both"/>
        <w:rPr>
          <w:sz w:val="24"/>
          <w:szCs w:val="24"/>
        </w:rPr>
      </w:pPr>
      <w:r w:rsidRPr="00782FEE">
        <w:rPr>
          <w:sz w:val="24"/>
          <w:szCs w:val="24"/>
        </w:rPr>
        <w:t>L’Entrepreneur devra exécuter des poteaux-raidisseurs et des tendeurs nécessaires à la bonne tenue de l’ouvrage, de même il sera exécuté, au dessus, de tous les cadres des linteaux en B.A. préfabriqués ou non.</w:t>
      </w:r>
    </w:p>
    <w:p w:rsidR="00B169A6" w:rsidRPr="00782FEE" w:rsidRDefault="00B169A6" w:rsidP="00112A88">
      <w:pPr>
        <w:tabs>
          <w:tab w:val="left" w:pos="360"/>
        </w:tabs>
        <w:ind w:right="142"/>
        <w:jc w:val="both"/>
        <w:rPr>
          <w:sz w:val="24"/>
          <w:szCs w:val="24"/>
        </w:rPr>
      </w:pPr>
      <w:r w:rsidRPr="00782FEE">
        <w:rPr>
          <w:sz w:val="24"/>
          <w:szCs w:val="24"/>
        </w:rPr>
        <w:t>Les liaisons entre B.A. et cloisons assurées par une bande de grillage galvanisé, type «poulailler» maille de 50 fixé à l’aide de clous cavaliers, à réaliser avant les enduits. Le grillage devra déborder de 20cm de part et d’autre de la liaison entre béton et maçonnerie.</w:t>
      </w:r>
    </w:p>
    <w:p w:rsidR="00B169A6" w:rsidRPr="00782FEE" w:rsidRDefault="00B169A6" w:rsidP="00112A88">
      <w:pPr>
        <w:tabs>
          <w:tab w:val="left" w:pos="360"/>
        </w:tabs>
        <w:ind w:right="142"/>
        <w:jc w:val="both"/>
        <w:rPr>
          <w:sz w:val="24"/>
          <w:szCs w:val="24"/>
        </w:rPr>
      </w:pPr>
      <w:r w:rsidRPr="00782FEE">
        <w:rPr>
          <w:sz w:val="24"/>
          <w:szCs w:val="24"/>
        </w:rPr>
        <w:t>Les briques devront répondre aux normes NFP 13.301 et 13.401 et aux prescriptions de D.G.A articles 18. Elles seront de première qualité et sans fêlure.</w:t>
      </w:r>
    </w:p>
    <w:p w:rsidR="00B169A6" w:rsidRPr="00782FEE" w:rsidRDefault="00B169A6" w:rsidP="00112A88">
      <w:pPr>
        <w:tabs>
          <w:tab w:val="left" w:pos="360"/>
        </w:tabs>
        <w:ind w:right="142"/>
        <w:jc w:val="both"/>
        <w:rPr>
          <w:sz w:val="24"/>
          <w:szCs w:val="24"/>
        </w:rPr>
      </w:pPr>
      <w:r w:rsidRPr="00782FEE">
        <w:rPr>
          <w:sz w:val="24"/>
          <w:szCs w:val="24"/>
        </w:rPr>
        <w:t>Les agglomérés seront conformes aux NFP 14.301 et 14.302 et aux prescriptions de D.G.A articles 74. Ils seront vibrés mécaniquement.</w:t>
      </w:r>
    </w:p>
    <w:p w:rsidR="00B169A6" w:rsidRPr="00782FEE" w:rsidRDefault="00B169A6" w:rsidP="00112A88">
      <w:pPr>
        <w:tabs>
          <w:tab w:val="left" w:pos="360"/>
        </w:tabs>
        <w:ind w:right="142"/>
        <w:jc w:val="both"/>
        <w:rPr>
          <w:sz w:val="24"/>
          <w:szCs w:val="24"/>
        </w:rPr>
      </w:pPr>
    </w:p>
    <w:p w:rsidR="00B169A6" w:rsidRPr="00782FEE" w:rsidRDefault="00B169A6" w:rsidP="00112A88">
      <w:pPr>
        <w:tabs>
          <w:tab w:val="left" w:pos="360"/>
        </w:tabs>
        <w:ind w:right="142"/>
        <w:jc w:val="both"/>
        <w:outlineLvl w:val="0"/>
        <w:rPr>
          <w:i/>
          <w:iCs/>
          <w:sz w:val="24"/>
          <w:szCs w:val="24"/>
          <w:u w:val="single"/>
        </w:rPr>
      </w:pPr>
      <w:bookmarkStart w:id="343" w:name="_Toc465894911"/>
      <w:r w:rsidRPr="00782FEE">
        <w:rPr>
          <w:i/>
          <w:iCs/>
          <w:sz w:val="24"/>
          <w:szCs w:val="24"/>
          <w:u w:val="single"/>
        </w:rPr>
        <w:t>Enduits :</w:t>
      </w:r>
      <w:bookmarkEnd w:id="343"/>
    </w:p>
    <w:p w:rsidR="00B169A6" w:rsidRPr="00782FEE" w:rsidRDefault="00B169A6" w:rsidP="00112A88">
      <w:pPr>
        <w:tabs>
          <w:tab w:val="left" w:pos="360"/>
        </w:tabs>
        <w:ind w:right="142"/>
        <w:jc w:val="both"/>
        <w:rPr>
          <w:sz w:val="24"/>
          <w:szCs w:val="24"/>
        </w:rPr>
      </w:pPr>
      <w:r w:rsidRPr="00782FEE">
        <w:rPr>
          <w:sz w:val="24"/>
          <w:szCs w:val="24"/>
        </w:rPr>
        <w:t xml:space="preserve">Sur plafonds, retombées de poutres, murs intérieurs ou extérieurs, ils comprendront, le piquage des irrégularité de coffrage ou de maçonnerie, une imbibition des fonds, passage d’une barbotine liquide pour améliorer l’accrochage ; une couche de 1cm d’épaisseur au mortier pour dressage sur repère et </w:t>
      </w:r>
      <w:r w:rsidRPr="00782FEE">
        <w:rPr>
          <w:sz w:val="24"/>
          <w:szCs w:val="24"/>
        </w:rPr>
        <w:lastRenderedPageBreak/>
        <w:t xml:space="preserve">une couche d’enduit final, exécuté en plusieurs passes au bouclier puis finement taloché, de 0.5cm d’épaisseur. </w:t>
      </w:r>
    </w:p>
    <w:p w:rsidR="00B169A6" w:rsidRPr="00782FEE" w:rsidRDefault="00B169A6" w:rsidP="00112A88">
      <w:pPr>
        <w:tabs>
          <w:tab w:val="left" w:pos="360"/>
        </w:tabs>
        <w:ind w:right="142"/>
        <w:jc w:val="both"/>
        <w:rPr>
          <w:sz w:val="24"/>
          <w:szCs w:val="24"/>
        </w:rPr>
      </w:pPr>
      <w:r w:rsidRPr="00782FEE">
        <w:rPr>
          <w:sz w:val="24"/>
          <w:szCs w:val="24"/>
        </w:rPr>
        <w:t>Les enduits de façade seront exécutés conformément aux stipulations du chapitre 3 :</w:t>
      </w:r>
    </w:p>
    <w:p w:rsidR="00B169A6" w:rsidRPr="00782FEE" w:rsidRDefault="00B169A6" w:rsidP="00230D60">
      <w:pPr>
        <w:numPr>
          <w:ilvl w:val="0"/>
          <w:numId w:val="24"/>
        </w:numPr>
        <w:tabs>
          <w:tab w:val="left" w:pos="360"/>
        </w:tabs>
        <w:overflowPunct/>
        <w:autoSpaceDE/>
        <w:autoSpaceDN/>
        <w:adjustRightInd/>
        <w:ind w:right="142"/>
        <w:jc w:val="both"/>
        <w:textAlignment w:val="auto"/>
        <w:rPr>
          <w:sz w:val="24"/>
          <w:szCs w:val="24"/>
        </w:rPr>
      </w:pPr>
      <w:r w:rsidRPr="00782FEE">
        <w:rPr>
          <w:sz w:val="24"/>
          <w:szCs w:val="24"/>
        </w:rPr>
        <w:t>La première couche après arrosage abondant du support, au clair sans forme de gobetis dosé à 600Kg de ciment.</w:t>
      </w:r>
    </w:p>
    <w:p w:rsidR="00B169A6" w:rsidRPr="00782FEE" w:rsidRDefault="00B169A6" w:rsidP="00230D60">
      <w:pPr>
        <w:numPr>
          <w:ilvl w:val="0"/>
          <w:numId w:val="24"/>
        </w:numPr>
        <w:tabs>
          <w:tab w:val="left" w:pos="360"/>
        </w:tabs>
        <w:overflowPunct/>
        <w:autoSpaceDE/>
        <w:autoSpaceDN/>
        <w:adjustRightInd/>
        <w:ind w:right="142"/>
        <w:jc w:val="both"/>
        <w:textAlignment w:val="auto"/>
        <w:rPr>
          <w:sz w:val="24"/>
          <w:szCs w:val="24"/>
        </w:rPr>
      </w:pPr>
      <w:r w:rsidRPr="00782FEE">
        <w:rPr>
          <w:sz w:val="24"/>
          <w:szCs w:val="24"/>
        </w:rPr>
        <w:t>La deuxième couche à exécuter 24 heures après la première au mortier parfaitement dressé et dosé et serré.</w:t>
      </w:r>
    </w:p>
    <w:p w:rsidR="00B169A6" w:rsidRPr="00782FEE" w:rsidRDefault="00B169A6" w:rsidP="00230D60">
      <w:pPr>
        <w:numPr>
          <w:ilvl w:val="0"/>
          <w:numId w:val="24"/>
        </w:numPr>
        <w:tabs>
          <w:tab w:val="left" w:pos="360"/>
        </w:tabs>
        <w:overflowPunct/>
        <w:autoSpaceDE/>
        <w:autoSpaceDN/>
        <w:adjustRightInd/>
        <w:ind w:right="142"/>
        <w:jc w:val="both"/>
        <w:textAlignment w:val="auto"/>
        <w:rPr>
          <w:sz w:val="24"/>
          <w:szCs w:val="24"/>
        </w:rPr>
      </w:pPr>
      <w:r w:rsidRPr="00782FEE">
        <w:rPr>
          <w:sz w:val="24"/>
          <w:szCs w:val="24"/>
        </w:rPr>
        <w:t>La couche de finition, suivant modèle agrée par le Maître d’</w:t>
      </w:r>
      <w:proofErr w:type="spellStart"/>
      <w:r w:rsidRPr="00782FEE">
        <w:rPr>
          <w:sz w:val="24"/>
          <w:szCs w:val="24"/>
        </w:rPr>
        <w:t>Oeuvre</w:t>
      </w:r>
      <w:proofErr w:type="spellEnd"/>
      <w:r w:rsidRPr="00782FEE">
        <w:rPr>
          <w:sz w:val="24"/>
          <w:szCs w:val="24"/>
        </w:rPr>
        <w:t xml:space="preserve">. </w:t>
      </w:r>
    </w:p>
    <w:p w:rsidR="00B169A6" w:rsidRPr="00782FEE" w:rsidRDefault="00B169A6" w:rsidP="00230D60">
      <w:pPr>
        <w:numPr>
          <w:ilvl w:val="0"/>
          <w:numId w:val="24"/>
        </w:numPr>
        <w:tabs>
          <w:tab w:val="left" w:pos="360"/>
        </w:tabs>
        <w:overflowPunct/>
        <w:autoSpaceDE/>
        <w:autoSpaceDN/>
        <w:adjustRightInd/>
        <w:ind w:right="142"/>
        <w:jc w:val="both"/>
        <w:textAlignment w:val="auto"/>
        <w:rPr>
          <w:sz w:val="24"/>
          <w:szCs w:val="24"/>
        </w:rPr>
      </w:pPr>
      <w:r w:rsidRPr="00782FEE">
        <w:rPr>
          <w:sz w:val="24"/>
          <w:szCs w:val="24"/>
        </w:rPr>
        <w:t xml:space="preserve">Le respect de ces prescriptions reste impératif. </w:t>
      </w:r>
    </w:p>
    <w:p w:rsidR="00B169A6" w:rsidRPr="00782FEE" w:rsidRDefault="00B169A6" w:rsidP="00112A88">
      <w:pPr>
        <w:tabs>
          <w:tab w:val="left" w:pos="360"/>
        </w:tabs>
        <w:ind w:right="142"/>
        <w:jc w:val="both"/>
        <w:rPr>
          <w:b/>
          <w:bCs/>
          <w:sz w:val="24"/>
          <w:szCs w:val="24"/>
          <w:u w:val="single"/>
        </w:rPr>
      </w:pPr>
    </w:p>
    <w:p w:rsidR="00B169A6" w:rsidRPr="00782FEE" w:rsidRDefault="00B169A6" w:rsidP="00112A88">
      <w:pPr>
        <w:ind w:left="360" w:right="142"/>
        <w:jc w:val="both"/>
        <w:rPr>
          <w:b/>
          <w:bCs/>
          <w:i/>
          <w:iCs/>
          <w:sz w:val="24"/>
          <w:szCs w:val="24"/>
          <w:u w:val="single"/>
        </w:rPr>
      </w:pPr>
      <w:r w:rsidRPr="00782FEE">
        <w:rPr>
          <w:b/>
          <w:bCs/>
          <w:i/>
          <w:iCs/>
          <w:sz w:val="24"/>
          <w:szCs w:val="24"/>
          <w:u w:val="single"/>
        </w:rPr>
        <w:t>D) Obligations particulières à l’étanchéité</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couvertures devront présenter une fois terminées des surfaces parfaitement régulières et bien dégauchies dans tous les sens, les arrêtes faîtages, etc. devront être bien rectilignes, sans inflexion ni irrégularité d'aucune espèce.</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Des essais de mise à eau pourront être effectués pour vérifier la tenue de revêtement d'étanchéité. A cet effet, on établira le niveau d'eau à quelques centimètres au dessous des points hauts des solins. Aucune trace d'humidité ne devra être constatée sur les plafonds ou sur les murs.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Des prélèvements, devront être effectués au plus tard à la fin des travaux d'étanchéité proprement dit en tout cas, avant  l'exécution de la protection. Le rebouchée sera effectué immédiatement.</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frais de prélèvement, d'essais et de rebouchée seront entièrement à la charge de l'Entrepreneur.</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Ces travaux seront couverts, suivant l'article 205 du D.G.A. par leur garantie décennale. L'Entrepreneur devra produire un certificat de garantie sur papier timbré.</w:t>
      </w:r>
    </w:p>
    <w:p w:rsidR="00B169A6" w:rsidRPr="00782FEE" w:rsidRDefault="00B169A6" w:rsidP="00112A88">
      <w:pPr>
        <w:tabs>
          <w:tab w:val="left" w:pos="360"/>
        </w:tabs>
        <w:ind w:right="142"/>
        <w:jc w:val="both"/>
        <w:rPr>
          <w:b/>
          <w:bCs/>
          <w:sz w:val="24"/>
          <w:szCs w:val="24"/>
          <w:u w:val="single"/>
        </w:rPr>
      </w:pPr>
    </w:p>
    <w:p w:rsidR="00B169A6" w:rsidRPr="00782FEE" w:rsidRDefault="00B169A6" w:rsidP="00112A88">
      <w:pPr>
        <w:ind w:left="360" w:right="142"/>
        <w:jc w:val="both"/>
        <w:rPr>
          <w:b/>
          <w:bCs/>
          <w:i/>
          <w:iCs/>
          <w:sz w:val="24"/>
          <w:szCs w:val="24"/>
          <w:u w:val="single"/>
        </w:rPr>
      </w:pPr>
      <w:r w:rsidRPr="00782FEE">
        <w:rPr>
          <w:b/>
          <w:bCs/>
          <w:i/>
          <w:iCs/>
          <w:sz w:val="24"/>
          <w:szCs w:val="24"/>
          <w:u w:val="single"/>
        </w:rPr>
        <w:t xml:space="preserve">E) Obligations particulières au revêtement </w:t>
      </w:r>
    </w:p>
    <w:p w:rsidR="00B169A6" w:rsidRPr="00782FEE" w:rsidRDefault="00B169A6" w:rsidP="00112A88">
      <w:pPr>
        <w:numPr>
          <w:ilvl w:val="12"/>
          <w:numId w:val="0"/>
        </w:numPr>
        <w:ind w:right="142"/>
        <w:jc w:val="both"/>
        <w:rPr>
          <w:sz w:val="24"/>
          <w:szCs w:val="24"/>
        </w:rPr>
      </w:pPr>
      <w:r w:rsidRPr="00782FEE">
        <w:rPr>
          <w:sz w:val="24"/>
          <w:szCs w:val="24"/>
        </w:rPr>
        <w:t>Les revêtements mis en œuvre devront être de Première qualité, exempts de tous défauts et devront être conformes aux D.T.U normes et règlement en vigueur à la date de signature du marché.</w:t>
      </w:r>
    </w:p>
    <w:p w:rsidR="00B169A6" w:rsidRPr="00782FEE" w:rsidRDefault="00B169A6" w:rsidP="00112A88">
      <w:pPr>
        <w:numPr>
          <w:ilvl w:val="12"/>
          <w:numId w:val="0"/>
        </w:numPr>
        <w:ind w:right="142"/>
        <w:jc w:val="both"/>
        <w:rPr>
          <w:sz w:val="24"/>
          <w:szCs w:val="24"/>
        </w:rPr>
      </w:pPr>
      <w:r w:rsidRPr="00782FEE">
        <w:rPr>
          <w:sz w:val="24"/>
          <w:szCs w:val="24"/>
        </w:rPr>
        <w:t>L'Entrepreneur devra avant toute mise en œuvre de ses matériaux, un dépoussiérage total de toutes les surfaces à recouvrir.</w:t>
      </w:r>
    </w:p>
    <w:p w:rsidR="00B169A6" w:rsidRPr="00782FEE" w:rsidRDefault="00B169A6" w:rsidP="00112A88">
      <w:pPr>
        <w:numPr>
          <w:ilvl w:val="12"/>
          <w:numId w:val="0"/>
        </w:numPr>
        <w:ind w:right="142"/>
        <w:jc w:val="both"/>
        <w:rPr>
          <w:sz w:val="24"/>
          <w:szCs w:val="24"/>
        </w:rPr>
      </w:pPr>
      <w:r w:rsidRPr="00782FEE">
        <w:rPr>
          <w:sz w:val="24"/>
          <w:szCs w:val="24"/>
        </w:rPr>
        <w:t>La pose sur sol sera faite sur une forme de mortier de 0.04m d'épaisseur minimum parfaitement dressée et damée.</w:t>
      </w:r>
    </w:p>
    <w:p w:rsidR="00B169A6" w:rsidRPr="00782FEE" w:rsidRDefault="00B169A6" w:rsidP="00112A88">
      <w:pPr>
        <w:tabs>
          <w:tab w:val="left" w:pos="360"/>
        </w:tabs>
        <w:ind w:right="142"/>
        <w:jc w:val="both"/>
        <w:rPr>
          <w:b/>
          <w:bCs/>
          <w:sz w:val="24"/>
          <w:szCs w:val="24"/>
          <w:u w:val="single"/>
        </w:rPr>
      </w:pPr>
    </w:p>
    <w:p w:rsidR="00B169A6" w:rsidRPr="00782FEE" w:rsidRDefault="00B169A6" w:rsidP="00112A88">
      <w:pPr>
        <w:tabs>
          <w:tab w:val="left" w:pos="360"/>
        </w:tabs>
        <w:ind w:left="360" w:right="142"/>
        <w:jc w:val="both"/>
        <w:rPr>
          <w:b/>
          <w:bCs/>
          <w:i/>
          <w:iCs/>
          <w:sz w:val="24"/>
          <w:szCs w:val="24"/>
          <w:u w:val="single"/>
        </w:rPr>
      </w:pPr>
      <w:r w:rsidRPr="00782FEE">
        <w:rPr>
          <w:b/>
          <w:bCs/>
          <w:i/>
          <w:iCs/>
          <w:sz w:val="24"/>
          <w:szCs w:val="24"/>
          <w:u w:val="single"/>
        </w:rPr>
        <w:t>F) Obligations particulières à la menuiserie bois - ferronnerie</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menuiseries métalliques et ferronnerie seront exécutées avec des métaux de première qualité et répondant aux normes et prescriptions adoptées par le R.E.E.F, par l'association Française de normalisation (A.F.N.O.R) et l'E.E.W.A Européenne.</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Quincaillerie robuste choisie dans les marques assurant la bonne qualité et la bonne présentation des éléments.</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clefs, en trois exemplaires, seront remises au représentant du Maître d’Ouvrage à la réception provisoire des travaux dans un tableau avec étiquettes précisant la désignation.</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bCs/>
          <w:i/>
          <w:iCs/>
          <w:sz w:val="24"/>
          <w:szCs w:val="24"/>
          <w:u w:val="single"/>
        </w:rPr>
      </w:pPr>
      <w:r w:rsidRPr="00782FEE">
        <w:rPr>
          <w:bCs/>
          <w:i/>
          <w:iCs/>
          <w:sz w:val="24"/>
          <w:szCs w:val="24"/>
          <w:u w:val="single"/>
        </w:rPr>
        <w:t>Menuiserie bois :</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menuiseries seront exécutées en bois de 1</w:t>
      </w:r>
      <w:r w:rsidRPr="00782FEE">
        <w:rPr>
          <w:sz w:val="24"/>
          <w:szCs w:val="24"/>
          <w:vertAlign w:val="superscript"/>
        </w:rPr>
        <w:t>er</w:t>
      </w:r>
      <w:r w:rsidRPr="00782FEE">
        <w:rPr>
          <w:sz w:val="24"/>
          <w:szCs w:val="24"/>
        </w:rPr>
        <w:t xml:space="preserve"> choix </w:t>
      </w:r>
      <w:proofErr w:type="gramStart"/>
      <w:r w:rsidRPr="00782FEE">
        <w:rPr>
          <w:sz w:val="24"/>
          <w:szCs w:val="24"/>
        </w:rPr>
        <w:t>sèche</w:t>
      </w:r>
      <w:proofErr w:type="gramEnd"/>
      <w:r w:rsidRPr="00782FEE">
        <w:rPr>
          <w:sz w:val="24"/>
          <w:szCs w:val="24"/>
        </w:rPr>
        <w:t xml:space="preserve"> à l’air, exempt de nœuds susceptibles de nuire à la résistance des pièces et sans aubier, toutes les pièces seront assemblée à tenons et mortaises avec chevilles en bois dur, rentrées de force. Les cadres seront assemblés à enfourchement, soigneusement écharpés, contreventés et protégés aux arêtes.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lastRenderedPageBreak/>
        <w:t>Les bois devront être secs, de meilleure qualité et sans défaut, conformément aux spécifications des articles 35 à 45 et136 à 145 du D.G.A.</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Toutes les menuiseries bois seront fournies avec une couche d'impression à huile de lin teinte claire, les nœuds étant brûlés à la lampe à souder et passés à la gomme laquée.</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cadres dormants et huisseries seront exécutés avec parement intérieur légèrement évasé, avec arrêtes légèrement arrondies sur les deux faces en contact avec les cloisons, ils seront rainés sur au moins 10mm de profondeur pour recevoir les briques.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pièces d'appui comporteront obligatoirement une gorge de condensation avec trous d'écoulement, les larmiers seront prolongés sur toute la longueur de la pièce, les scellements métalliques en tôle d'acier ou en fer plat visées sur champ extérieur seront en nombre en rapport avec l'importance de l'ouvrage à fixer, pour les menuiseries à fixer sur maçonnerie préfabriquée, il y a lieu de prévoir un goujon en fer rond de 20mm minimum par montant.</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Toutes les menuiseries seront pourvues de chambranles ou baguettes d'encoignure.</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Tous les châssis et croisées à vitrer comprendront des chevilles, les parcloses seront assemblées à onglets, les rejets d'eau seront tirés d'épaisseur avec les traversées inférieures, ils seront munis éventuellement d'équerres encastrées de 3mm d'épaisseur en retrait de 2mm par rapport au nu du bois.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bCs/>
          <w:i/>
          <w:iCs/>
          <w:sz w:val="24"/>
          <w:szCs w:val="24"/>
          <w:u w:val="single"/>
        </w:rPr>
      </w:pPr>
      <w:r w:rsidRPr="00782FEE">
        <w:rPr>
          <w:bCs/>
          <w:i/>
          <w:iCs/>
          <w:sz w:val="24"/>
          <w:szCs w:val="24"/>
          <w:u w:val="single"/>
        </w:rPr>
        <w:t>Ferronnerie :</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 xml:space="preserve">Toutes les menuiseries métalliques seront fournies avec une couche de </w:t>
      </w:r>
      <w:proofErr w:type="spellStart"/>
      <w:r w:rsidRPr="00782FEE">
        <w:rPr>
          <w:sz w:val="24"/>
          <w:szCs w:val="24"/>
        </w:rPr>
        <w:t>wash</w:t>
      </w:r>
      <w:proofErr w:type="spellEnd"/>
      <w:r w:rsidRPr="00782FEE">
        <w:rPr>
          <w:sz w:val="24"/>
          <w:szCs w:val="24"/>
        </w:rPr>
        <w:t xml:space="preserve"> primer, ébarbage  meulage et finition et une couche de minium de plomb.</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tabs>
          <w:tab w:val="left" w:pos="360"/>
        </w:tabs>
        <w:ind w:right="142"/>
        <w:jc w:val="both"/>
        <w:rPr>
          <w:sz w:val="24"/>
          <w:szCs w:val="24"/>
        </w:rPr>
      </w:pPr>
      <w:r w:rsidRPr="00782FEE">
        <w:rPr>
          <w:sz w:val="24"/>
          <w:szCs w:val="24"/>
        </w:rPr>
        <w:t>Les matériaux utilisés seront neufs et exempts de toutes traces de rouilles, toutes les soudures seront lissées à l’autogène et soigneusement ébarbées puis meulées.</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scellements devront faire l'objet d'une étude particulière pour tenir compte des structures qui doivent recevoir des ferronneries et qu'il est rigoureusement interdît de dégrader.</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profilés devront comporter des soudures électriques, par rapprochement sans apports. Les assemblages seront enduits, meulés limés et rebouchés pour les rendre propre et nets, les profilés seront parfaitement reconstitués, sans bavures ni cavités.</w:t>
      </w:r>
    </w:p>
    <w:p w:rsidR="00B169A6" w:rsidRPr="00782FEE" w:rsidRDefault="00B169A6" w:rsidP="00112A88">
      <w:pPr>
        <w:tabs>
          <w:tab w:val="left" w:pos="360"/>
        </w:tabs>
        <w:ind w:right="142"/>
        <w:jc w:val="both"/>
        <w:rPr>
          <w:b/>
          <w:bCs/>
          <w:sz w:val="24"/>
          <w:szCs w:val="24"/>
          <w:u w:val="single"/>
        </w:rPr>
      </w:pPr>
    </w:p>
    <w:p w:rsidR="00B169A6" w:rsidRPr="00782FEE" w:rsidRDefault="00B169A6" w:rsidP="00112A88">
      <w:pPr>
        <w:tabs>
          <w:tab w:val="left" w:pos="360"/>
        </w:tabs>
        <w:ind w:left="360" w:right="142"/>
        <w:jc w:val="both"/>
        <w:rPr>
          <w:b/>
          <w:bCs/>
          <w:i/>
          <w:iCs/>
          <w:sz w:val="24"/>
          <w:szCs w:val="24"/>
          <w:u w:val="single"/>
        </w:rPr>
      </w:pPr>
      <w:r w:rsidRPr="00782FEE">
        <w:rPr>
          <w:b/>
          <w:bCs/>
          <w:i/>
          <w:iCs/>
          <w:sz w:val="24"/>
          <w:szCs w:val="24"/>
          <w:u w:val="single"/>
        </w:rPr>
        <w:t>G) Obligations particulières à la plomberie – sanitaire</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Ces matériaux et appareils seront de 1èr choix, rebutés et conformes aux arrêtés et circulaires techniques en vigueur.</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L'Entrepreneur doit se mettre en rapport avec les services de distribution pour obtenir tous les renseignements utiles pour l'exécution des travaux, il se soumettra à toutes les vérifications et visites des agents de ces services et leur fournir tous les documents et pièces justificatives demandées.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canalisations d'alimentation et de distribution seront en tube galvanisé à chaud extérieurement et intérieurement. Les raccords et manchons en fonte malléable, galvanisés également seront galvanisés à chaud ou en tube cuivre de diamètre approprié.</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lastRenderedPageBreak/>
        <w:t>En aucun cas, les tuyaux et éléments en plomb ou en cuivre ne seront encastrés dans la maçonnerie au mortier de ciment, les tuyaux et éléments en fer galvanisés ne pourront être encastrés dans le plâtre.</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En aucun cas, il ne sera fait de scellement ou de percement dans un élément porteur (poutres, poteaux, nervures).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 xml:space="preserve">La protection antirouille des pièces ou métaux ferreux et la peinture générale des tuyaux apparents à maintenir par colliers démontables galvanisés. La tuyauterie enterrée sera bitumée et revêtue de bande isolante. </w:t>
      </w:r>
    </w:p>
    <w:p w:rsidR="00B169A6" w:rsidRPr="00782FEE" w:rsidRDefault="00B169A6" w:rsidP="00112A88">
      <w:pPr>
        <w:tabs>
          <w:tab w:val="left" w:pos="360"/>
        </w:tabs>
        <w:ind w:left="360" w:right="142"/>
        <w:jc w:val="both"/>
        <w:rPr>
          <w:b/>
          <w:bCs/>
          <w:sz w:val="24"/>
          <w:szCs w:val="24"/>
          <w:u w:val="single"/>
        </w:rPr>
      </w:pPr>
    </w:p>
    <w:p w:rsidR="00B169A6" w:rsidRPr="00782FEE" w:rsidRDefault="00B169A6" w:rsidP="00112A88">
      <w:pPr>
        <w:tabs>
          <w:tab w:val="left" w:pos="360"/>
        </w:tabs>
        <w:ind w:left="360" w:right="142"/>
        <w:jc w:val="both"/>
        <w:rPr>
          <w:b/>
          <w:bCs/>
          <w:i/>
          <w:iCs/>
          <w:sz w:val="24"/>
          <w:szCs w:val="24"/>
          <w:u w:val="single"/>
        </w:rPr>
      </w:pPr>
      <w:r w:rsidRPr="00782FEE">
        <w:rPr>
          <w:b/>
          <w:bCs/>
          <w:i/>
          <w:iCs/>
          <w:sz w:val="24"/>
          <w:szCs w:val="24"/>
          <w:u w:val="single"/>
        </w:rPr>
        <w:t>H) Obligations particulières à l’électricité –lustrerie</w:t>
      </w: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L'Entrepreneur doit se mettre en rapport avec les services de distribution pour obtenir tous les renseignements utiles pour l'exécution des travaux, il se soumettra à toutes les vérifications et visites des agents de ces services et leur fournir tous les documents et pièces justificatives demandées.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 xml:space="preserve">Câble et filerie de sections appropriées selon les normes en vigueur et conformément aux indications de la Maîtrise d’œuvre Technique sous conduit isolant. Les câbles du type </w:t>
      </w:r>
      <w:proofErr w:type="spellStart"/>
      <w:r w:rsidRPr="00782FEE">
        <w:rPr>
          <w:sz w:val="24"/>
          <w:szCs w:val="24"/>
        </w:rPr>
        <w:t>capothène</w:t>
      </w:r>
      <w:proofErr w:type="spellEnd"/>
      <w:r w:rsidRPr="00782FEE">
        <w:rPr>
          <w:sz w:val="24"/>
          <w:szCs w:val="24"/>
        </w:rPr>
        <w:t xml:space="preserve"> ne pourront être admis qu’en cas d’une réelle nécessité et après validation écrite de la Maîtrise d’</w:t>
      </w:r>
      <w:proofErr w:type="spellStart"/>
      <w:r w:rsidRPr="00782FEE">
        <w:rPr>
          <w:sz w:val="24"/>
          <w:szCs w:val="24"/>
        </w:rPr>
        <w:t>Oeuvre</w:t>
      </w:r>
      <w:proofErr w:type="spellEnd"/>
      <w:r w:rsidRPr="00782FEE">
        <w:rPr>
          <w:sz w:val="24"/>
          <w:szCs w:val="24"/>
        </w:rPr>
        <w:t>.</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La canalisation enterrée sera réalisée sous buses Ø100 et raccordée à des regards de tirage. Aux remontées verticales de buses de regards, les câbles passeront sous tube en PVC.</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La canalisation en câble apparent devra être évitée ou au moins substituée par goulotte appropriée.</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conduits devront s'arrêter dans un boîtier d'encastrement en bakélite.</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numPr>
          <w:ilvl w:val="12"/>
          <w:numId w:val="0"/>
        </w:numPr>
        <w:spacing w:line="240" w:lineRule="atLeast"/>
        <w:ind w:right="142"/>
        <w:jc w:val="both"/>
        <w:rPr>
          <w:sz w:val="24"/>
          <w:szCs w:val="24"/>
        </w:rPr>
      </w:pPr>
      <w:r w:rsidRPr="00782FEE">
        <w:rPr>
          <w:sz w:val="24"/>
          <w:szCs w:val="24"/>
        </w:rPr>
        <w:t>Les conducteurs devront être repérés en respectant dans toute l'installation la continuité de couleur :</w:t>
      </w:r>
    </w:p>
    <w:p w:rsidR="00B169A6" w:rsidRPr="00782FEE" w:rsidRDefault="00B169A6" w:rsidP="00230D60">
      <w:pPr>
        <w:numPr>
          <w:ilvl w:val="0"/>
          <w:numId w:val="27"/>
        </w:numPr>
        <w:overflowPunct/>
        <w:autoSpaceDE/>
        <w:autoSpaceDN/>
        <w:adjustRightInd/>
        <w:spacing w:line="240" w:lineRule="atLeast"/>
        <w:ind w:right="142"/>
        <w:jc w:val="both"/>
        <w:textAlignment w:val="auto"/>
        <w:rPr>
          <w:sz w:val="24"/>
          <w:szCs w:val="24"/>
        </w:rPr>
      </w:pPr>
      <w:r w:rsidRPr="00782FEE">
        <w:rPr>
          <w:sz w:val="24"/>
          <w:szCs w:val="24"/>
        </w:rPr>
        <w:t>Le conducteur neutre (obligatoirement bleu claire).</w:t>
      </w:r>
    </w:p>
    <w:p w:rsidR="00B169A6" w:rsidRPr="00782FEE" w:rsidRDefault="00B169A6" w:rsidP="00230D60">
      <w:pPr>
        <w:numPr>
          <w:ilvl w:val="0"/>
          <w:numId w:val="27"/>
        </w:numPr>
        <w:overflowPunct/>
        <w:autoSpaceDE/>
        <w:autoSpaceDN/>
        <w:adjustRightInd/>
        <w:spacing w:line="240" w:lineRule="atLeast"/>
        <w:ind w:right="142"/>
        <w:jc w:val="both"/>
        <w:textAlignment w:val="auto"/>
        <w:rPr>
          <w:sz w:val="24"/>
          <w:szCs w:val="24"/>
        </w:rPr>
      </w:pPr>
      <w:r w:rsidRPr="00782FEE">
        <w:rPr>
          <w:sz w:val="24"/>
          <w:szCs w:val="24"/>
        </w:rPr>
        <w:t xml:space="preserve">Les conducteurs de phase (de préférence rouge ou jaune) </w:t>
      </w:r>
    </w:p>
    <w:p w:rsidR="00B169A6" w:rsidRPr="00782FEE" w:rsidRDefault="00B169A6" w:rsidP="00230D60">
      <w:pPr>
        <w:numPr>
          <w:ilvl w:val="0"/>
          <w:numId w:val="27"/>
        </w:numPr>
        <w:overflowPunct/>
        <w:autoSpaceDE/>
        <w:autoSpaceDN/>
        <w:adjustRightInd/>
        <w:spacing w:line="240" w:lineRule="atLeast"/>
        <w:ind w:right="142"/>
        <w:jc w:val="both"/>
        <w:textAlignment w:val="auto"/>
        <w:rPr>
          <w:sz w:val="24"/>
          <w:szCs w:val="24"/>
        </w:rPr>
      </w:pPr>
      <w:r w:rsidRPr="00782FEE">
        <w:rPr>
          <w:sz w:val="24"/>
          <w:szCs w:val="24"/>
        </w:rPr>
        <w:t>Le conducteur de terre (obligatoirement jaune torsadé vert ou à défaut noir).</w:t>
      </w:r>
    </w:p>
    <w:p w:rsidR="00B169A6" w:rsidRPr="00782FEE" w:rsidRDefault="00B169A6" w:rsidP="00230D60">
      <w:pPr>
        <w:numPr>
          <w:ilvl w:val="0"/>
          <w:numId w:val="27"/>
        </w:numPr>
        <w:tabs>
          <w:tab w:val="left" w:pos="1776"/>
        </w:tabs>
        <w:overflowPunct/>
        <w:autoSpaceDE/>
        <w:autoSpaceDN/>
        <w:adjustRightInd/>
        <w:spacing w:line="240" w:lineRule="atLeast"/>
        <w:ind w:right="142"/>
        <w:jc w:val="both"/>
        <w:textAlignment w:val="auto"/>
        <w:rPr>
          <w:sz w:val="24"/>
          <w:szCs w:val="24"/>
        </w:rPr>
      </w:pPr>
      <w:r w:rsidRPr="00782FEE">
        <w:rPr>
          <w:sz w:val="24"/>
          <w:szCs w:val="24"/>
        </w:rPr>
        <w:t xml:space="preserve">Pour les câbles, on repérera les conducteurs par abréviation sur bonde.                     </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spacing w:line="240" w:lineRule="atLeast"/>
        <w:ind w:right="142"/>
        <w:jc w:val="both"/>
        <w:rPr>
          <w:sz w:val="24"/>
          <w:szCs w:val="24"/>
        </w:rPr>
      </w:pPr>
      <w:r w:rsidRPr="00782FEE">
        <w:rPr>
          <w:sz w:val="24"/>
          <w:szCs w:val="24"/>
        </w:rPr>
        <w:t>Les épaisseurs entre conducteurs sont formellement interdites, dans toute l'installation, les dérivations et connexions du conducteur neutre devront  être accessibles.</w:t>
      </w:r>
    </w:p>
    <w:p w:rsidR="00B169A6" w:rsidRPr="00782FEE" w:rsidRDefault="00B169A6" w:rsidP="00112A88">
      <w:pPr>
        <w:spacing w:line="240" w:lineRule="atLeast"/>
        <w:ind w:right="142"/>
        <w:jc w:val="both"/>
        <w:rPr>
          <w:sz w:val="24"/>
          <w:szCs w:val="24"/>
        </w:rPr>
      </w:pPr>
    </w:p>
    <w:p w:rsidR="00B169A6" w:rsidRPr="00782FEE" w:rsidRDefault="00B169A6" w:rsidP="00112A88">
      <w:pPr>
        <w:spacing w:line="240" w:lineRule="atLeast"/>
        <w:ind w:right="142"/>
        <w:jc w:val="both"/>
        <w:rPr>
          <w:sz w:val="24"/>
          <w:szCs w:val="24"/>
        </w:rPr>
      </w:pPr>
      <w:r w:rsidRPr="00782FEE">
        <w:rPr>
          <w:sz w:val="24"/>
          <w:szCs w:val="24"/>
        </w:rPr>
        <w:t>Les dérivations sont interdites sur les bornes des douilles de lampe à incandescence.</w:t>
      </w:r>
    </w:p>
    <w:p w:rsidR="00B169A6" w:rsidRPr="00782FEE" w:rsidRDefault="00B169A6" w:rsidP="00112A88">
      <w:pPr>
        <w:spacing w:line="240" w:lineRule="atLeast"/>
        <w:ind w:right="142"/>
        <w:jc w:val="both"/>
        <w:rPr>
          <w:sz w:val="24"/>
          <w:szCs w:val="24"/>
        </w:rPr>
      </w:pPr>
    </w:p>
    <w:p w:rsidR="00B169A6" w:rsidRPr="00782FEE" w:rsidRDefault="00B169A6" w:rsidP="00112A88">
      <w:pPr>
        <w:spacing w:line="240" w:lineRule="atLeast"/>
        <w:ind w:right="142"/>
        <w:jc w:val="both"/>
        <w:rPr>
          <w:sz w:val="24"/>
          <w:szCs w:val="24"/>
        </w:rPr>
      </w:pPr>
      <w:r w:rsidRPr="00782FEE">
        <w:rPr>
          <w:sz w:val="24"/>
          <w:szCs w:val="24"/>
        </w:rPr>
        <w:t>Les connexions et dérivations seront exclusivement localisées dans les tableaux et dans les boites de dérivations réservées à cet effet.</w:t>
      </w:r>
    </w:p>
    <w:p w:rsidR="00B169A6" w:rsidRPr="00782FEE" w:rsidRDefault="00B169A6" w:rsidP="00112A88">
      <w:pPr>
        <w:tabs>
          <w:tab w:val="left" w:pos="360"/>
        </w:tabs>
        <w:ind w:right="142"/>
        <w:jc w:val="both"/>
        <w:rPr>
          <w:b/>
          <w:bCs/>
          <w:i/>
          <w:iCs/>
          <w:sz w:val="24"/>
          <w:szCs w:val="24"/>
          <w:u w:val="single"/>
        </w:rPr>
      </w:pPr>
    </w:p>
    <w:p w:rsidR="00B169A6" w:rsidRPr="00782FEE" w:rsidRDefault="00B169A6" w:rsidP="00112A88">
      <w:pPr>
        <w:ind w:left="360" w:right="142"/>
        <w:jc w:val="both"/>
        <w:rPr>
          <w:b/>
          <w:bCs/>
          <w:i/>
          <w:iCs/>
          <w:sz w:val="24"/>
          <w:szCs w:val="24"/>
          <w:u w:val="single"/>
        </w:rPr>
      </w:pPr>
      <w:r w:rsidRPr="00782FEE">
        <w:rPr>
          <w:b/>
          <w:bCs/>
          <w:i/>
          <w:iCs/>
          <w:sz w:val="24"/>
          <w:szCs w:val="24"/>
          <w:u w:val="single"/>
        </w:rPr>
        <w:t>I) Obligations particulières à la peinture – vitrerie</w:t>
      </w:r>
    </w:p>
    <w:p w:rsidR="00B169A6" w:rsidRPr="00782FEE" w:rsidRDefault="00B169A6" w:rsidP="00112A88">
      <w:pPr>
        <w:spacing w:line="240" w:lineRule="atLeast"/>
        <w:ind w:right="142"/>
        <w:jc w:val="both"/>
        <w:rPr>
          <w:sz w:val="24"/>
          <w:szCs w:val="24"/>
        </w:rPr>
      </w:pPr>
      <w:r w:rsidRPr="00782FEE">
        <w:rPr>
          <w:sz w:val="24"/>
          <w:szCs w:val="24"/>
        </w:rPr>
        <w:t>Les matériaux mis en œuvre devront répondre en ce qui concerne leurs qualités physiques et leur mode d'utilisation, aux conditions et prescriptions des articles n° 68 à 72 inclus et n° 173  et 176 inclus du D.G.A.</w:t>
      </w:r>
    </w:p>
    <w:p w:rsidR="00B169A6" w:rsidRPr="00782FEE" w:rsidRDefault="00B169A6" w:rsidP="00112A88">
      <w:pPr>
        <w:spacing w:line="240" w:lineRule="atLeast"/>
        <w:ind w:right="142"/>
        <w:jc w:val="both"/>
        <w:rPr>
          <w:sz w:val="24"/>
          <w:szCs w:val="24"/>
        </w:rPr>
      </w:pPr>
      <w:r w:rsidRPr="00782FEE">
        <w:rPr>
          <w:sz w:val="24"/>
          <w:szCs w:val="24"/>
        </w:rPr>
        <w:t>Tous les matériaux seront de première qualité et mis en œuvre conformément aux prescriptions des fabricants.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spacing w:line="240" w:lineRule="atLeast"/>
        <w:ind w:right="142"/>
        <w:jc w:val="both"/>
        <w:rPr>
          <w:sz w:val="24"/>
          <w:szCs w:val="24"/>
        </w:rPr>
      </w:pPr>
      <w:r w:rsidRPr="00782FEE">
        <w:rPr>
          <w:sz w:val="24"/>
          <w:szCs w:val="24"/>
        </w:rPr>
        <w:t>Tous les éléments peints devront être bien couverts et ne devront pas présenter d'imbus, la Maîtrise d’</w:t>
      </w:r>
      <w:proofErr w:type="spellStart"/>
      <w:r w:rsidRPr="00782FEE">
        <w:rPr>
          <w:sz w:val="24"/>
          <w:szCs w:val="24"/>
        </w:rPr>
        <w:t>Oeuvre</w:t>
      </w:r>
      <w:proofErr w:type="spellEnd"/>
      <w:r w:rsidRPr="00782FEE">
        <w:rPr>
          <w:sz w:val="24"/>
          <w:szCs w:val="24"/>
        </w:rPr>
        <w:t xml:space="preserve"> Technique pourra demander l'exécution de couches supplémentaires sur celles prévues si </w:t>
      </w:r>
      <w:r w:rsidRPr="00782FEE">
        <w:rPr>
          <w:sz w:val="24"/>
          <w:szCs w:val="24"/>
        </w:rPr>
        <w:lastRenderedPageBreak/>
        <w:t xml:space="preserve">les peintures ne couvraient pas parfaitement le support, sans que l'Entrepreneur puisse prétendre à aucun supplément. </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spacing w:line="240" w:lineRule="atLeast"/>
        <w:ind w:right="142"/>
        <w:jc w:val="both"/>
        <w:rPr>
          <w:sz w:val="24"/>
          <w:szCs w:val="24"/>
        </w:rPr>
      </w:pPr>
      <w:r w:rsidRPr="00782FEE">
        <w:rPr>
          <w:sz w:val="24"/>
          <w:szCs w:val="24"/>
        </w:rPr>
        <w:t>Les travaux de peinture comprendront obligatoirement les phases suivantes :</w:t>
      </w:r>
    </w:p>
    <w:p w:rsidR="00B169A6" w:rsidRPr="00782FEE" w:rsidRDefault="00B169A6" w:rsidP="00230D60">
      <w:pPr>
        <w:numPr>
          <w:ilvl w:val="0"/>
          <w:numId w:val="26"/>
        </w:numPr>
        <w:overflowPunct/>
        <w:autoSpaceDE/>
        <w:autoSpaceDN/>
        <w:adjustRightInd/>
        <w:spacing w:line="240" w:lineRule="atLeast"/>
        <w:ind w:right="142"/>
        <w:jc w:val="both"/>
        <w:textAlignment w:val="auto"/>
        <w:rPr>
          <w:sz w:val="24"/>
          <w:szCs w:val="24"/>
        </w:rPr>
      </w:pPr>
      <w:r w:rsidRPr="00782FEE">
        <w:rPr>
          <w:sz w:val="24"/>
          <w:szCs w:val="24"/>
        </w:rPr>
        <w:t>apprêts, nettoyage des fonds, brûlage pour menuiseries bois,  rebouchée, impression, enduit général, etc.</w:t>
      </w:r>
    </w:p>
    <w:p w:rsidR="00B169A6" w:rsidRPr="00782FEE" w:rsidRDefault="00B169A6" w:rsidP="00230D60">
      <w:pPr>
        <w:numPr>
          <w:ilvl w:val="0"/>
          <w:numId w:val="26"/>
        </w:numPr>
        <w:overflowPunct/>
        <w:autoSpaceDE/>
        <w:autoSpaceDN/>
        <w:adjustRightInd/>
        <w:spacing w:line="240" w:lineRule="atLeast"/>
        <w:ind w:right="142"/>
        <w:jc w:val="both"/>
        <w:textAlignment w:val="auto"/>
        <w:rPr>
          <w:sz w:val="24"/>
          <w:szCs w:val="24"/>
        </w:rPr>
      </w:pPr>
      <w:r w:rsidRPr="00782FEE">
        <w:rPr>
          <w:sz w:val="24"/>
          <w:szCs w:val="24"/>
        </w:rPr>
        <w:t>La première couche de peinture</w:t>
      </w:r>
    </w:p>
    <w:p w:rsidR="00B169A6" w:rsidRPr="00782FEE" w:rsidRDefault="00B169A6" w:rsidP="00230D60">
      <w:pPr>
        <w:numPr>
          <w:ilvl w:val="0"/>
          <w:numId w:val="26"/>
        </w:numPr>
        <w:overflowPunct/>
        <w:autoSpaceDE/>
        <w:autoSpaceDN/>
        <w:adjustRightInd/>
        <w:spacing w:line="240" w:lineRule="atLeast"/>
        <w:ind w:right="142"/>
        <w:jc w:val="both"/>
        <w:textAlignment w:val="auto"/>
        <w:rPr>
          <w:sz w:val="24"/>
          <w:szCs w:val="24"/>
        </w:rPr>
      </w:pPr>
      <w:r w:rsidRPr="00782FEE">
        <w:rPr>
          <w:sz w:val="24"/>
          <w:szCs w:val="24"/>
        </w:rPr>
        <w:t>La deuxième couche de peinture après séchage parfait de la première.</w:t>
      </w:r>
    </w:p>
    <w:p w:rsidR="00B169A6" w:rsidRPr="00782FEE" w:rsidRDefault="00B169A6" w:rsidP="00230D60">
      <w:pPr>
        <w:numPr>
          <w:ilvl w:val="0"/>
          <w:numId w:val="26"/>
        </w:numPr>
        <w:overflowPunct/>
        <w:autoSpaceDE/>
        <w:autoSpaceDN/>
        <w:adjustRightInd/>
        <w:spacing w:line="240" w:lineRule="atLeast"/>
        <w:ind w:right="142"/>
        <w:jc w:val="both"/>
        <w:textAlignment w:val="auto"/>
        <w:rPr>
          <w:sz w:val="24"/>
          <w:szCs w:val="24"/>
        </w:rPr>
      </w:pPr>
      <w:r w:rsidRPr="00782FEE">
        <w:rPr>
          <w:sz w:val="24"/>
          <w:szCs w:val="24"/>
        </w:rPr>
        <w:t xml:space="preserve">Le nettoyage parfait de toutes les pièces de quincaillerie </w:t>
      </w:r>
    </w:p>
    <w:p w:rsidR="00B169A6" w:rsidRPr="00782FEE" w:rsidRDefault="00B169A6" w:rsidP="00112A88">
      <w:pPr>
        <w:spacing w:line="240" w:lineRule="atLeast"/>
        <w:ind w:right="142"/>
        <w:jc w:val="both"/>
        <w:rPr>
          <w:sz w:val="24"/>
          <w:szCs w:val="24"/>
        </w:rPr>
      </w:pPr>
      <w:r w:rsidRPr="00782FEE">
        <w:rPr>
          <w:sz w:val="24"/>
          <w:szCs w:val="24"/>
        </w:rPr>
        <w:t xml:space="preserve"> Les sols devront être efficacement protégés afin de n'être pas tachés.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ind w:right="142"/>
        <w:jc w:val="both"/>
        <w:rPr>
          <w:sz w:val="24"/>
          <w:szCs w:val="24"/>
        </w:rPr>
      </w:pPr>
      <w:r w:rsidRPr="00782FEE">
        <w:rPr>
          <w:sz w:val="24"/>
          <w:szCs w:val="24"/>
        </w:rPr>
        <w:t>Les hauts et les bas des portes hors vues devront être peints, les serrures des portes bloquées devront être nettoyées avec précautions à l'essence et huilées ainsi que toutes les autres quincailleries, crémones, paumelles, etc. Toutes les paumelles ou charnières perforées devront être huilées.</w:t>
      </w:r>
    </w:p>
    <w:p w:rsidR="00B169A6" w:rsidRPr="00782FEE" w:rsidRDefault="00B169A6" w:rsidP="00112A88">
      <w:pPr>
        <w:numPr>
          <w:ilvl w:val="12"/>
          <w:numId w:val="0"/>
        </w:numPr>
        <w:spacing w:line="240" w:lineRule="atLeast"/>
        <w:ind w:right="142"/>
        <w:jc w:val="both"/>
        <w:rPr>
          <w:sz w:val="24"/>
          <w:szCs w:val="24"/>
        </w:rPr>
      </w:pPr>
    </w:p>
    <w:p w:rsidR="00B169A6" w:rsidRPr="00782FEE" w:rsidRDefault="00B169A6" w:rsidP="00112A88">
      <w:pPr>
        <w:spacing w:line="240" w:lineRule="atLeast"/>
        <w:ind w:right="142"/>
        <w:jc w:val="both"/>
        <w:rPr>
          <w:sz w:val="24"/>
          <w:szCs w:val="24"/>
        </w:rPr>
      </w:pPr>
      <w:r w:rsidRPr="00782FEE">
        <w:rPr>
          <w:sz w:val="24"/>
          <w:szCs w:val="24"/>
        </w:rPr>
        <w:t xml:space="preserve">Le verre sera posé à double bain de mastic sous parclose bois ou métalliques vissées. </w:t>
      </w:r>
    </w:p>
    <w:p w:rsidR="00B169A6" w:rsidRPr="00782FEE" w:rsidRDefault="00B169A6" w:rsidP="00112A88">
      <w:pPr>
        <w:spacing w:line="240" w:lineRule="atLeast"/>
        <w:ind w:right="142"/>
        <w:jc w:val="both"/>
        <w:rPr>
          <w:sz w:val="24"/>
          <w:szCs w:val="24"/>
        </w:rPr>
      </w:pPr>
      <w:r w:rsidRPr="00782FEE">
        <w:rPr>
          <w:sz w:val="24"/>
          <w:szCs w:val="24"/>
        </w:rPr>
        <w:t>Les vitrages seront soigneusement nettoyés avant la réception provisoire.</w:t>
      </w:r>
    </w:p>
    <w:p w:rsidR="00B169A6" w:rsidRPr="00782FEE" w:rsidRDefault="00B169A6" w:rsidP="00112A88">
      <w:pPr>
        <w:tabs>
          <w:tab w:val="left" w:pos="360"/>
        </w:tabs>
        <w:ind w:right="142"/>
        <w:jc w:val="both"/>
        <w:rPr>
          <w:b/>
          <w:bCs/>
          <w:i/>
          <w:iCs/>
          <w:sz w:val="24"/>
          <w:szCs w:val="24"/>
          <w:u w:val="single"/>
        </w:rPr>
      </w:pPr>
    </w:p>
    <w:p w:rsidR="00B169A6" w:rsidRPr="00782FEE" w:rsidRDefault="00B169A6" w:rsidP="00112A88">
      <w:pPr>
        <w:ind w:left="360" w:right="142"/>
        <w:jc w:val="both"/>
        <w:rPr>
          <w:b/>
          <w:bCs/>
          <w:i/>
          <w:iCs/>
          <w:sz w:val="24"/>
          <w:szCs w:val="24"/>
          <w:u w:val="single"/>
        </w:rPr>
      </w:pPr>
      <w:r w:rsidRPr="00782FEE">
        <w:rPr>
          <w:b/>
          <w:bCs/>
          <w:i/>
          <w:iCs/>
          <w:sz w:val="24"/>
          <w:szCs w:val="24"/>
          <w:u w:val="single"/>
        </w:rPr>
        <w:t>J) Obligations particulières à l’aménagement extérieur</w:t>
      </w:r>
    </w:p>
    <w:p w:rsidR="00B169A6" w:rsidRPr="00782FEE" w:rsidRDefault="00B169A6" w:rsidP="00112A88">
      <w:pPr>
        <w:ind w:right="142"/>
        <w:jc w:val="both"/>
        <w:rPr>
          <w:sz w:val="24"/>
          <w:szCs w:val="24"/>
        </w:rPr>
      </w:pPr>
      <w:r w:rsidRPr="00782FEE">
        <w:rPr>
          <w:sz w:val="24"/>
          <w:szCs w:val="24"/>
        </w:rPr>
        <w:t>A réaliser dans les règles de l’art, selon indications du BET.</w:t>
      </w: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tabs>
          <w:tab w:val="right" w:pos="5916"/>
        </w:tabs>
        <w:ind w:right="142"/>
        <w:jc w:val="both"/>
        <w:rPr>
          <w:b/>
          <w:sz w:val="24"/>
          <w:szCs w:val="24"/>
        </w:rPr>
      </w:pPr>
      <w:r w:rsidRPr="00782FEE">
        <w:rPr>
          <w:b/>
          <w:sz w:val="24"/>
          <w:szCs w:val="24"/>
        </w:rPr>
        <w:lastRenderedPageBreak/>
        <w:t>CHAPITRE III</w:t>
      </w:r>
    </w:p>
    <w:p w:rsidR="00B169A6" w:rsidRPr="00782FEE" w:rsidRDefault="00B169A6" w:rsidP="00112A88">
      <w:pPr>
        <w:tabs>
          <w:tab w:val="right" w:pos="5916"/>
        </w:tabs>
        <w:ind w:right="142"/>
        <w:jc w:val="both"/>
        <w:rPr>
          <w:b/>
          <w:sz w:val="24"/>
          <w:szCs w:val="24"/>
        </w:rPr>
      </w:pPr>
    </w:p>
    <w:p w:rsidR="00B169A6" w:rsidRPr="00782FEE" w:rsidRDefault="00B169A6" w:rsidP="00112A88">
      <w:pPr>
        <w:tabs>
          <w:tab w:val="right" w:pos="5916"/>
        </w:tabs>
        <w:ind w:right="142"/>
        <w:jc w:val="both"/>
        <w:rPr>
          <w:b/>
          <w:sz w:val="24"/>
          <w:szCs w:val="24"/>
        </w:rPr>
      </w:pPr>
    </w:p>
    <w:p w:rsidR="00B169A6" w:rsidRPr="00782FEE" w:rsidRDefault="00B169A6" w:rsidP="00112A88">
      <w:pPr>
        <w:tabs>
          <w:tab w:val="right" w:pos="5916"/>
        </w:tabs>
        <w:ind w:right="142"/>
        <w:jc w:val="both"/>
        <w:rPr>
          <w:b/>
          <w:sz w:val="24"/>
          <w:szCs w:val="24"/>
        </w:rPr>
      </w:pPr>
    </w:p>
    <w:p w:rsidR="00B169A6" w:rsidRPr="00782FEE" w:rsidRDefault="006F7966" w:rsidP="00112A88">
      <w:pPr>
        <w:widowControl w:val="0"/>
        <w:ind w:right="142"/>
        <w:jc w:val="both"/>
        <w:rPr>
          <w:snapToGrid w:val="0"/>
          <w:sz w:val="24"/>
          <w:szCs w:val="24"/>
        </w:rPr>
      </w:pPr>
      <w:r>
        <w:rPr>
          <w:sz w:val="24"/>
          <w:szCs w:val="24"/>
        </w:rPr>
        <w:pict>
          <v:shape id="_x0000_s1029" type="#_x0000_t136" style="position:absolute;left:0;text-align:left;margin-left:108pt;margin-top:13.25pt;width:275.25pt;height:24.75pt;z-index:251664384" fillcolor="#369" stroked="f">
            <v:shadow color="#b2b2b2" opacity="52429f" offset="3pt"/>
            <v:textpath style="font-family:&quot;Comic Sans MS&quot;;font-size:18pt;v-text-kern:t" trim="t" fitpath="t" string="DESCRIPTION DES OUVRAGES"/>
          </v:shape>
        </w:pict>
      </w:r>
      <w:r>
        <w:rPr>
          <w:noProof/>
          <w:sz w:val="24"/>
          <w:szCs w:val="24"/>
        </w:rPr>
        <w:pict>
          <v:rect id="_x0000_s1145" style="position:absolute;left:0;text-align:left;margin-left:27pt;margin-top:2.1pt;width:450pt;height:54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KLKdwIAAPcEAAAOAAAAZHJzL2Uyb0RvYy54bWysVNFu2yAUfZ+0f0C8r7azpkmtOlXVrtOk&#10;bquWTnu+AWxQMTAgcbqv3wW7Wbq+TUskiwuXw7nnHri43Pea7IQPypqGViclJcIwy5XpGvr94fbd&#10;kpIQwXDQ1oiGPolAL1dv31wMrhYzK63mwhMEMaEeXENljK4uisCk6CGcWCcMLrbW9xAx9F3BPQyI&#10;3utiVpZnxWA9d94yEQLO3oyLdJXx21aw+LVtg4hENxS5xfz1+btJ32J1AXXnwUnFJhrwDyx6UAYP&#10;PUDdQASy9eoVVK+Yt8G28YTZvrBtq5jINWA1VflXNWsJTuRaUJzgDjKF/wfLvuzuPVG8oTNKDPTY&#10;om8oGphOCzJP8gwu1Ji1dvc+FRjcnWWPgRh7LTFLXHlvBymAI6kq5RcvNqQg4FayGT5bjuiwjTYr&#10;tW99nwBRA7LPDXk6NETsI2E4OV9U87LEvjFcO1vOlzhOR0D9vNv5ED8K25M0aKhH7hkddnchjqnP&#10;KZm91YrfKq1z4LvNtfZkB2iO2/yb0MNxmjZkmKggkd6hVhHd8vggp56/yA7HoMg90R95vEjrVUTf&#10;a9U3FIuakqBOQn4wHDdAHUHpcYz1apOmRHY0VpYCu0WIteQD4SrVXpWLxdl7ihH6u1qej7AEdIc3&#10;k0VPibfxh4oy2ypp/UqEZZn+o4DaSRilSS04FDGWl3twIJCjI27ZAqnro3s2lj+hA/D03GZ8LXAg&#10;rf9FyYA3r6Hh5xa8oER/Muii8+r0NF3VHJzOFzMM/PHK5ngFDEMobAkl4/A6jtd767zqZNIl12Ps&#10;FTqvVdkUyZUjq8mveLtyEdNLkK7vcZyz/rxXq98AAAD//wMAUEsDBBQABgAIAAAAIQAK5tb73gAA&#10;AAgBAAAPAAAAZHJzL2Rvd25yZXYueG1sTI9PS8NAFMTvgt9heYIXsZuE+qcxmyKFXqIg1ip422af&#10;2WD2bdjdtvHb+/Six2GG38xUy8kN4oAh9p4U5LMMBFLrTU+dgu3L+vIWREyajB48oYIvjLCsT08q&#10;XRp/pGc8bFInGEKx1ApsSmMpZWwtOh1nfkRi78MHpxPL0EkT9JHhbpBFll1Lp3viBqtHXFlsPzd7&#10;p2CeP9qL8YHW74vm5qkJb9tV85opdX423d+BSDilvzD8zOfpUPOmnd+TiWJQcDXnK4lZBQi2F796&#10;x7m8KEDWlfx/oP4GAAD//wMAUEsBAi0AFAAGAAgAAAAhALaDOJL+AAAA4QEAABMAAAAAAAAAAAAA&#10;AAAAAAAAAFtDb250ZW50X1R5cGVzXS54bWxQSwECLQAUAAYACAAAACEAOP0h/9YAAACUAQAACwAA&#10;AAAAAAAAAAAAAAAvAQAAX3JlbHMvLnJlbHNQSwECLQAUAAYACAAAACEAvXSiyncCAAD3BAAADgAA&#10;AAAAAAAAAAAAAAAuAgAAZHJzL2Uyb0RvYy54bWxQSwECLQAUAAYACAAAACEACubW+94AAAAIAQAA&#10;DwAAAAAAAAAAAAAAAADRBAAAZHJzL2Rvd25yZXYueG1sUEsFBgAAAAAEAAQA8wAAANwFAAAAAA==&#10;" strokeweight="4.5pt">
            <v:stroke linestyle="thickThin"/>
            <v:shadow on="t" opacity=".5" offset="6pt,-6pt"/>
          </v:rect>
        </w:pict>
      </w:r>
    </w:p>
    <w:p w:rsidR="00B169A6" w:rsidRPr="00782FEE" w:rsidRDefault="00B169A6" w:rsidP="00112A88">
      <w:pPr>
        <w:widowControl w:val="0"/>
        <w:ind w:right="142"/>
        <w:jc w:val="both"/>
        <w:rPr>
          <w:snapToGrid w:val="0"/>
          <w:sz w:val="24"/>
          <w:szCs w:val="24"/>
        </w:rPr>
      </w:pPr>
    </w:p>
    <w:p w:rsidR="00B169A6" w:rsidRPr="00782FEE" w:rsidRDefault="00B169A6" w:rsidP="00112A88">
      <w:pPr>
        <w:widowControl w:val="0"/>
        <w:ind w:right="142"/>
        <w:jc w:val="both"/>
        <w:rPr>
          <w:snapToGrid w:val="0"/>
          <w:sz w:val="24"/>
          <w:szCs w:val="24"/>
        </w:rPr>
      </w:pPr>
    </w:p>
    <w:p w:rsidR="00B169A6" w:rsidRPr="00782FEE" w:rsidRDefault="00B169A6" w:rsidP="00112A88">
      <w:pPr>
        <w:widowControl w:val="0"/>
        <w:ind w:right="142"/>
        <w:jc w:val="both"/>
        <w:rPr>
          <w:snapToGrid w:val="0"/>
          <w:sz w:val="24"/>
          <w:szCs w:val="24"/>
        </w:rPr>
      </w:pPr>
    </w:p>
    <w:p w:rsidR="00B169A6" w:rsidRPr="00782FEE" w:rsidRDefault="00B169A6" w:rsidP="00112A88">
      <w:pPr>
        <w:widowControl w:val="0"/>
        <w:ind w:right="142"/>
        <w:jc w:val="both"/>
        <w:rPr>
          <w:snapToGrid w:val="0"/>
          <w:sz w:val="24"/>
          <w:szCs w:val="24"/>
        </w:rPr>
      </w:pPr>
    </w:p>
    <w:p w:rsidR="00B169A6" w:rsidRPr="00782FEE" w:rsidRDefault="00B169A6" w:rsidP="00112A88">
      <w:pPr>
        <w:ind w:right="142"/>
        <w:jc w:val="both"/>
        <w:rPr>
          <w:snapToGrid w:val="0"/>
          <w:sz w:val="24"/>
          <w:szCs w:val="24"/>
        </w:rPr>
      </w:pPr>
    </w:p>
    <w:p w:rsidR="00B169A6" w:rsidRPr="00782FEE" w:rsidRDefault="00B169A6" w:rsidP="00112A88">
      <w:pPr>
        <w:ind w:right="142"/>
        <w:jc w:val="both"/>
        <w:rPr>
          <w:snapToGrid w:val="0"/>
          <w:sz w:val="24"/>
          <w:szCs w:val="24"/>
        </w:rPr>
      </w:pPr>
    </w:p>
    <w:p w:rsidR="00B42A48" w:rsidRPr="00782FEE" w:rsidRDefault="00B42A48" w:rsidP="00112A88">
      <w:pPr>
        <w:ind w:right="142"/>
        <w:jc w:val="both"/>
        <w:rPr>
          <w:sz w:val="24"/>
          <w:szCs w:val="24"/>
          <w:u w:val="single"/>
        </w:rPr>
      </w:pPr>
      <w:r w:rsidRPr="00782FEE">
        <w:rPr>
          <w:snapToGrid w:val="0"/>
          <w:sz w:val="24"/>
          <w:szCs w:val="24"/>
        </w:rPr>
        <w:br w:type="page"/>
      </w:r>
      <w:r w:rsidRPr="00782FEE">
        <w:rPr>
          <w:sz w:val="24"/>
          <w:szCs w:val="24"/>
          <w:u w:val="single"/>
        </w:rPr>
        <w:lastRenderedPageBreak/>
        <w:t>DESCRIPTIF TECHNIQUE DES OUVRAGES</w:t>
      </w:r>
    </w:p>
    <w:p w:rsidR="00B42A48" w:rsidRPr="00782FEE" w:rsidRDefault="00B42A48" w:rsidP="00112A88">
      <w:pPr>
        <w:ind w:right="142"/>
        <w:jc w:val="both"/>
        <w:rPr>
          <w:sz w:val="24"/>
          <w:szCs w:val="24"/>
        </w:rPr>
      </w:pPr>
    </w:p>
    <w:p w:rsidR="00B42A48" w:rsidRPr="00782FEE" w:rsidRDefault="00B42A48" w:rsidP="00112A88">
      <w:pPr>
        <w:spacing w:line="360" w:lineRule="auto"/>
        <w:ind w:right="142"/>
        <w:jc w:val="both"/>
        <w:rPr>
          <w:b/>
          <w:bCs/>
          <w:iCs/>
          <w:sz w:val="24"/>
          <w:szCs w:val="24"/>
        </w:rPr>
      </w:pPr>
      <w:r w:rsidRPr="00782FEE">
        <w:rPr>
          <w:b/>
          <w:bCs/>
          <w:iCs/>
          <w:sz w:val="24"/>
          <w:szCs w:val="24"/>
        </w:rPr>
        <w:t>GENERALITES</w:t>
      </w:r>
    </w:p>
    <w:p w:rsidR="00B42A48" w:rsidRPr="00782FEE" w:rsidRDefault="00B42A48" w:rsidP="00112A88">
      <w:pPr>
        <w:numPr>
          <w:ilvl w:val="0"/>
          <w:numId w:val="2"/>
        </w:numPr>
        <w:overflowPunct/>
        <w:spacing w:line="360" w:lineRule="auto"/>
        <w:ind w:right="142"/>
        <w:jc w:val="both"/>
        <w:textAlignment w:val="auto"/>
        <w:rPr>
          <w:iCs/>
          <w:sz w:val="24"/>
          <w:szCs w:val="24"/>
        </w:rPr>
      </w:pPr>
      <w:r w:rsidRPr="00782FEE">
        <w:rPr>
          <w:iCs/>
          <w:sz w:val="24"/>
          <w:szCs w:val="24"/>
        </w:rPr>
        <w:t xml:space="preserve">L'entrepreneur est invité à se rendre personnellement sur place pour apprécier à son point de vue et sous sa seule responsabilité, l’accès, le volume, la nature, le matériel  et outillages nécessaires pour l’exécution des travaux de réaménagement objet du présent marché </w:t>
      </w:r>
    </w:p>
    <w:p w:rsidR="00B42A48" w:rsidRPr="00782FEE" w:rsidRDefault="00B42A48" w:rsidP="00112A88">
      <w:pPr>
        <w:numPr>
          <w:ilvl w:val="0"/>
          <w:numId w:val="2"/>
        </w:numPr>
        <w:overflowPunct/>
        <w:spacing w:line="360" w:lineRule="auto"/>
        <w:ind w:right="142"/>
        <w:jc w:val="both"/>
        <w:textAlignment w:val="auto"/>
        <w:rPr>
          <w:iCs/>
          <w:sz w:val="24"/>
          <w:szCs w:val="24"/>
        </w:rPr>
      </w:pPr>
      <w:r w:rsidRPr="00782FEE">
        <w:rPr>
          <w:iCs/>
          <w:sz w:val="24"/>
          <w:szCs w:val="24"/>
        </w:rPr>
        <w:t xml:space="preserve">Pendant toute la durée du chantier, l'entrepreneur doit prendre toutes les dispositions, les précautions et les mesures nécessaires pour exécuter ces travaux dans les meilleures conditions de sécurité. </w:t>
      </w:r>
    </w:p>
    <w:p w:rsidR="00B42A48" w:rsidRPr="00782FEE" w:rsidRDefault="00B42A48" w:rsidP="00112A88">
      <w:pPr>
        <w:numPr>
          <w:ilvl w:val="0"/>
          <w:numId w:val="2"/>
        </w:numPr>
        <w:overflowPunct/>
        <w:spacing w:line="360" w:lineRule="auto"/>
        <w:ind w:right="142"/>
        <w:jc w:val="both"/>
        <w:textAlignment w:val="auto"/>
        <w:rPr>
          <w:iCs/>
          <w:sz w:val="24"/>
          <w:szCs w:val="24"/>
        </w:rPr>
      </w:pPr>
      <w:r w:rsidRPr="00782FEE">
        <w:rPr>
          <w:iCs/>
          <w:sz w:val="24"/>
          <w:szCs w:val="24"/>
        </w:rPr>
        <w:t xml:space="preserve">Tous les essais sur matériaux et matériels doivent être réalisés par un Laboratoire agrée, accepté par le Maître d’ouvrage. Les frais du laboratoire sont à la charge de l’entreprise, </w:t>
      </w:r>
    </w:p>
    <w:p w:rsidR="00B42A48" w:rsidRPr="00782FEE" w:rsidRDefault="00B42A48" w:rsidP="00112A88">
      <w:pPr>
        <w:numPr>
          <w:ilvl w:val="0"/>
          <w:numId w:val="2"/>
        </w:numPr>
        <w:overflowPunct/>
        <w:spacing w:line="360" w:lineRule="auto"/>
        <w:ind w:right="142"/>
        <w:jc w:val="both"/>
        <w:textAlignment w:val="auto"/>
        <w:rPr>
          <w:iCs/>
          <w:sz w:val="24"/>
          <w:szCs w:val="24"/>
        </w:rPr>
      </w:pPr>
      <w:r w:rsidRPr="00782FEE">
        <w:rPr>
          <w:iCs/>
          <w:sz w:val="24"/>
          <w:szCs w:val="24"/>
        </w:rPr>
        <w:t>Tous échantillons et toutes fournitures de matériaux, matériels et équipements doivent être vérifiés et acceptés par le Maître d’ouvrage et le BET avant mise en œuvre,</w:t>
      </w:r>
    </w:p>
    <w:p w:rsidR="00B42A48" w:rsidRPr="00782FEE" w:rsidRDefault="00B42A48" w:rsidP="00112A88">
      <w:pPr>
        <w:numPr>
          <w:ilvl w:val="0"/>
          <w:numId w:val="2"/>
        </w:numPr>
        <w:overflowPunct/>
        <w:spacing w:line="360" w:lineRule="auto"/>
        <w:ind w:right="142"/>
        <w:jc w:val="both"/>
        <w:textAlignment w:val="auto"/>
        <w:rPr>
          <w:iCs/>
          <w:sz w:val="24"/>
          <w:szCs w:val="24"/>
        </w:rPr>
      </w:pPr>
      <w:r w:rsidRPr="00782FEE">
        <w:rPr>
          <w:iCs/>
          <w:sz w:val="24"/>
          <w:szCs w:val="24"/>
        </w:rPr>
        <w:t>Les frais de branchement et de consommation d’eau et d’électricité sont à la charge de l'entreprise,</w:t>
      </w:r>
    </w:p>
    <w:p w:rsidR="00B42A48" w:rsidRPr="00782FEE" w:rsidRDefault="00B42A48" w:rsidP="00112A88">
      <w:pPr>
        <w:numPr>
          <w:ilvl w:val="0"/>
          <w:numId w:val="2"/>
        </w:numPr>
        <w:overflowPunct/>
        <w:spacing w:line="360" w:lineRule="auto"/>
        <w:ind w:right="142"/>
        <w:jc w:val="both"/>
        <w:textAlignment w:val="auto"/>
        <w:rPr>
          <w:iCs/>
          <w:sz w:val="24"/>
          <w:szCs w:val="24"/>
        </w:rPr>
      </w:pPr>
      <w:r w:rsidRPr="00782FEE">
        <w:rPr>
          <w:iCs/>
          <w:sz w:val="24"/>
          <w:szCs w:val="24"/>
        </w:rPr>
        <w:t xml:space="preserve">Les prix de l’entreprise comprennent toutes les sujétions de fourniture, de main-d'œuvre et de mise en œuvre, taxes, etc. </w:t>
      </w:r>
    </w:p>
    <w:p w:rsidR="00B42A48" w:rsidRPr="00782FEE" w:rsidRDefault="00B42A48" w:rsidP="00112A88">
      <w:pPr>
        <w:pStyle w:val="Normalcentr"/>
        <w:tabs>
          <w:tab w:val="left" w:pos="9000"/>
        </w:tabs>
        <w:spacing w:before="120"/>
        <w:ind w:left="0" w:right="142"/>
        <w:rPr>
          <w:rFonts w:ascii="Times New Roman" w:hAnsi="Times New Roman"/>
          <w:b w:val="0"/>
          <w:iCs/>
          <w:sz w:val="24"/>
          <w:szCs w:val="24"/>
        </w:rPr>
      </w:pPr>
      <w:r w:rsidRPr="00782FEE">
        <w:rPr>
          <w:rFonts w:ascii="Times New Roman" w:hAnsi="Times New Roman"/>
          <w:b w:val="0"/>
          <w:iCs/>
          <w:sz w:val="24"/>
          <w:szCs w:val="24"/>
        </w:rPr>
        <w:t>Les frais découlant de l’installation du chantier, des essais du laboratoire, des branchements et de consommation d’eau et d’électricité, de l’établissement des plans d’exécution sont compris dans les prix unitaires des articles du bordereau des prix - détail estimatif.</w:t>
      </w:r>
    </w:p>
    <w:p w:rsidR="00B42A48" w:rsidRPr="00782FEE" w:rsidRDefault="00B42A48" w:rsidP="00112A88">
      <w:pPr>
        <w:ind w:right="142"/>
        <w:jc w:val="both"/>
        <w:rPr>
          <w:sz w:val="24"/>
          <w:szCs w:val="24"/>
        </w:rPr>
      </w:pPr>
    </w:p>
    <w:p w:rsidR="00B42A48" w:rsidRPr="00782FEE" w:rsidRDefault="00B42A48" w:rsidP="00112A88">
      <w:pPr>
        <w:pStyle w:val="Titre2"/>
        <w:ind w:right="142"/>
        <w:jc w:val="both"/>
        <w:rPr>
          <w:i w:val="0"/>
          <w:szCs w:val="24"/>
          <w:u w:val="single"/>
        </w:rPr>
      </w:pPr>
      <w:bookmarkStart w:id="344" w:name="_Toc465894912"/>
      <w:r w:rsidRPr="00782FEE">
        <w:rPr>
          <w:i w:val="0"/>
          <w:szCs w:val="24"/>
        </w:rPr>
        <w:t xml:space="preserve">A- </w:t>
      </w:r>
      <w:r w:rsidRPr="00782FEE">
        <w:rPr>
          <w:i w:val="0"/>
          <w:szCs w:val="24"/>
          <w:u w:val="single"/>
        </w:rPr>
        <w:t>DEMOLITIONS ET DEPOSE</w:t>
      </w:r>
      <w:bookmarkEnd w:id="344"/>
    </w:p>
    <w:p w:rsidR="00B42A48" w:rsidRPr="00782FEE" w:rsidRDefault="00B42A48" w:rsidP="00112A88">
      <w:pPr>
        <w:ind w:right="142"/>
        <w:jc w:val="both"/>
        <w:rPr>
          <w:sz w:val="24"/>
          <w:szCs w:val="24"/>
        </w:rPr>
      </w:pPr>
    </w:p>
    <w:p w:rsidR="00B42A48" w:rsidRPr="00782FEE" w:rsidRDefault="00B42A48" w:rsidP="00112A88">
      <w:pPr>
        <w:pStyle w:val="Titre8"/>
        <w:numPr>
          <w:ilvl w:val="0"/>
          <w:numId w:val="3"/>
        </w:numPr>
        <w:ind w:right="142"/>
        <w:jc w:val="both"/>
        <w:rPr>
          <w:rFonts w:ascii="Times New Roman" w:hAnsi="Times New Roman"/>
          <w:sz w:val="24"/>
          <w:szCs w:val="24"/>
        </w:rPr>
      </w:pPr>
      <w:r w:rsidRPr="00782FEE">
        <w:rPr>
          <w:rFonts w:ascii="Times New Roman" w:hAnsi="Times New Roman"/>
          <w:sz w:val="24"/>
          <w:szCs w:val="24"/>
        </w:rPr>
        <w:t>DEMOLITION ET DEPOSE DES OUVRAGES EXISTANTS Y COMPRIS EVACUATION</w:t>
      </w: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r w:rsidRPr="00782FEE">
        <w:rPr>
          <w:rFonts w:ascii="Times New Roman" w:hAnsi="Times New Roman"/>
          <w:b w:val="0"/>
          <w:iCs/>
          <w:sz w:val="24"/>
          <w:szCs w:val="24"/>
        </w:rPr>
        <w:t>L’entrepreneur est invité à se rendre personnellement sur place  pour apprécier à son point de vue et sous sa seule responsabilité, le volume et la nature des travaux d’étaiement, de démolition et de dépose, ainsi que toutes les difficultés d’exécution, en main d’œuvre ou en matériel qu’il pourrait rencontrer.</w:t>
      </w:r>
      <w:r w:rsidRPr="00782FEE">
        <w:rPr>
          <w:rFonts w:ascii="Times New Roman" w:hAnsi="Times New Roman"/>
          <w:b w:val="0"/>
          <w:iCs/>
          <w:sz w:val="24"/>
          <w:szCs w:val="24"/>
        </w:rPr>
        <w:cr/>
      </w: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r w:rsidRPr="00782FEE">
        <w:rPr>
          <w:rFonts w:ascii="Times New Roman" w:hAnsi="Times New Roman"/>
          <w:b w:val="0"/>
          <w:iCs/>
          <w:sz w:val="24"/>
          <w:szCs w:val="24"/>
        </w:rPr>
        <w:t xml:space="preserve">Travaux à exécuter suivants désignations et instructions du maître d’ouvrage et du BET </w:t>
      </w: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r w:rsidRPr="00782FEE">
        <w:rPr>
          <w:rFonts w:ascii="Times New Roman" w:hAnsi="Times New Roman"/>
          <w:b w:val="0"/>
          <w:iCs/>
          <w:sz w:val="24"/>
          <w:szCs w:val="24"/>
        </w:rPr>
        <w:t>A titre indicatif les travaux de ce prix comprennent :</w:t>
      </w:r>
      <w:r w:rsidRPr="00782FEE">
        <w:rPr>
          <w:rFonts w:ascii="Times New Roman" w:hAnsi="Times New Roman"/>
          <w:b w:val="0"/>
          <w:iCs/>
          <w:sz w:val="24"/>
          <w:szCs w:val="24"/>
        </w:rPr>
        <w:tab/>
      </w:r>
      <w:r w:rsidRPr="00782FEE">
        <w:rPr>
          <w:rFonts w:ascii="Times New Roman" w:hAnsi="Times New Roman"/>
          <w:b w:val="0"/>
          <w:iCs/>
          <w:sz w:val="24"/>
          <w:szCs w:val="24"/>
        </w:rPr>
        <w:tab/>
      </w: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p>
    <w:p w:rsidR="00B42A48" w:rsidRPr="00782FEE" w:rsidRDefault="00B42A48" w:rsidP="00782FEE">
      <w:pPr>
        <w:pStyle w:val="Normalcentr"/>
        <w:numPr>
          <w:ilvl w:val="0"/>
          <w:numId w:val="35"/>
        </w:numPr>
        <w:tabs>
          <w:tab w:val="left" w:pos="9000"/>
        </w:tabs>
        <w:spacing w:before="120"/>
        <w:ind w:right="142"/>
        <w:rPr>
          <w:rFonts w:ascii="Times New Roman" w:hAnsi="Times New Roman"/>
          <w:b w:val="0"/>
          <w:iCs/>
          <w:sz w:val="24"/>
          <w:szCs w:val="24"/>
        </w:rPr>
      </w:pPr>
      <w:r w:rsidRPr="00782FEE">
        <w:rPr>
          <w:rFonts w:ascii="Times New Roman" w:hAnsi="Times New Roman"/>
          <w:b w:val="0"/>
          <w:iCs/>
          <w:sz w:val="24"/>
          <w:szCs w:val="24"/>
        </w:rPr>
        <w:t>La démolition de la maçonnerie de toute nature et de toutes dimensions,</w:t>
      </w:r>
    </w:p>
    <w:p w:rsidR="00B42A48" w:rsidRPr="00782FEE" w:rsidRDefault="00B42A48" w:rsidP="00782FEE">
      <w:pPr>
        <w:pStyle w:val="Normalcentr"/>
        <w:numPr>
          <w:ilvl w:val="0"/>
          <w:numId w:val="35"/>
        </w:numPr>
        <w:tabs>
          <w:tab w:val="left" w:pos="9000"/>
        </w:tabs>
        <w:spacing w:before="120"/>
        <w:ind w:right="142"/>
        <w:rPr>
          <w:rFonts w:ascii="Times New Roman" w:hAnsi="Times New Roman"/>
          <w:b w:val="0"/>
          <w:iCs/>
          <w:sz w:val="24"/>
          <w:szCs w:val="24"/>
        </w:rPr>
      </w:pPr>
      <w:r w:rsidRPr="00782FEE">
        <w:rPr>
          <w:rFonts w:ascii="Times New Roman" w:hAnsi="Times New Roman"/>
          <w:b w:val="0"/>
          <w:iCs/>
          <w:sz w:val="24"/>
          <w:szCs w:val="24"/>
        </w:rPr>
        <w:t xml:space="preserve">La démolition des revêtements de sol de toute nature, y comprend la démolition de la forme de pose </w:t>
      </w:r>
    </w:p>
    <w:p w:rsidR="00B42A48" w:rsidRPr="00782FEE" w:rsidRDefault="00B42A48" w:rsidP="00782FEE">
      <w:pPr>
        <w:pStyle w:val="Normalcentr"/>
        <w:numPr>
          <w:ilvl w:val="0"/>
          <w:numId w:val="35"/>
        </w:numPr>
        <w:tabs>
          <w:tab w:val="left" w:pos="9000"/>
        </w:tabs>
        <w:spacing w:before="120"/>
        <w:ind w:right="142"/>
        <w:rPr>
          <w:rFonts w:ascii="Times New Roman" w:hAnsi="Times New Roman"/>
          <w:b w:val="0"/>
          <w:iCs/>
          <w:sz w:val="24"/>
          <w:szCs w:val="24"/>
        </w:rPr>
      </w:pPr>
      <w:r w:rsidRPr="00782FEE">
        <w:rPr>
          <w:rFonts w:ascii="Times New Roman" w:hAnsi="Times New Roman"/>
          <w:b w:val="0"/>
          <w:iCs/>
          <w:sz w:val="24"/>
          <w:szCs w:val="24"/>
        </w:rPr>
        <w:t>La démolition du revêtement des murs de toutes natures,</w:t>
      </w:r>
    </w:p>
    <w:p w:rsidR="00B42A48" w:rsidRPr="00782FEE" w:rsidRDefault="00B42A48" w:rsidP="00782FEE">
      <w:pPr>
        <w:pStyle w:val="Normalcentr"/>
        <w:numPr>
          <w:ilvl w:val="0"/>
          <w:numId w:val="35"/>
        </w:numPr>
        <w:tabs>
          <w:tab w:val="left" w:pos="9000"/>
        </w:tabs>
        <w:spacing w:before="120"/>
        <w:ind w:right="142"/>
        <w:rPr>
          <w:rFonts w:ascii="Times New Roman" w:hAnsi="Times New Roman"/>
          <w:b w:val="0"/>
          <w:iCs/>
          <w:sz w:val="24"/>
          <w:szCs w:val="24"/>
        </w:rPr>
      </w:pPr>
      <w:r w:rsidRPr="00782FEE">
        <w:rPr>
          <w:rFonts w:ascii="Times New Roman" w:hAnsi="Times New Roman"/>
          <w:b w:val="0"/>
          <w:iCs/>
          <w:sz w:val="24"/>
          <w:szCs w:val="24"/>
        </w:rPr>
        <w:lastRenderedPageBreak/>
        <w:t xml:space="preserve">La dépose de toute sorte de menuiserie (bois, métallique, aluminium, ferronnerie, </w:t>
      </w:r>
      <w:proofErr w:type="spellStart"/>
      <w:r w:rsidRPr="00782FEE">
        <w:rPr>
          <w:rFonts w:ascii="Times New Roman" w:hAnsi="Times New Roman"/>
          <w:b w:val="0"/>
          <w:iCs/>
          <w:sz w:val="24"/>
          <w:szCs w:val="24"/>
        </w:rPr>
        <w:t>etc</w:t>
      </w:r>
      <w:proofErr w:type="spellEnd"/>
      <w:r w:rsidRPr="00782FEE">
        <w:rPr>
          <w:rFonts w:ascii="Times New Roman" w:hAnsi="Times New Roman"/>
          <w:b w:val="0"/>
          <w:iCs/>
          <w:sz w:val="24"/>
          <w:szCs w:val="24"/>
        </w:rPr>
        <w:t xml:space="preserve">) </w:t>
      </w:r>
    </w:p>
    <w:p w:rsidR="00B42A48" w:rsidRPr="00782FEE" w:rsidRDefault="00B42A48" w:rsidP="00782FEE">
      <w:pPr>
        <w:pStyle w:val="Normalcentr"/>
        <w:numPr>
          <w:ilvl w:val="0"/>
          <w:numId w:val="35"/>
        </w:numPr>
        <w:tabs>
          <w:tab w:val="left" w:pos="9000"/>
        </w:tabs>
        <w:spacing w:before="120"/>
        <w:ind w:right="142"/>
        <w:rPr>
          <w:rFonts w:ascii="Times New Roman" w:hAnsi="Times New Roman"/>
          <w:b w:val="0"/>
          <w:iCs/>
          <w:sz w:val="24"/>
          <w:szCs w:val="24"/>
        </w:rPr>
      </w:pPr>
      <w:r w:rsidRPr="00782FEE">
        <w:rPr>
          <w:rFonts w:ascii="Times New Roman" w:hAnsi="Times New Roman"/>
          <w:b w:val="0"/>
          <w:iCs/>
          <w:sz w:val="24"/>
          <w:szCs w:val="24"/>
        </w:rPr>
        <w:t>La dépose des installations et équipements techniques (Electricité, plomberie -évacuation, climatisation,)</w:t>
      </w:r>
    </w:p>
    <w:p w:rsidR="00B42A48" w:rsidRPr="00782FEE" w:rsidRDefault="00B42A48" w:rsidP="00782FEE">
      <w:pPr>
        <w:pStyle w:val="Normalcentr"/>
        <w:numPr>
          <w:ilvl w:val="0"/>
          <w:numId w:val="35"/>
        </w:numPr>
        <w:tabs>
          <w:tab w:val="left" w:pos="9000"/>
        </w:tabs>
        <w:spacing w:before="120"/>
        <w:ind w:right="142"/>
        <w:rPr>
          <w:rFonts w:ascii="Times New Roman" w:hAnsi="Times New Roman"/>
          <w:b w:val="0"/>
          <w:iCs/>
          <w:sz w:val="24"/>
          <w:szCs w:val="24"/>
        </w:rPr>
      </w:pPr>
      <w:r w:rsidRPr="00782FEE">
        <w:rPr>
          <w:rFonts w:ascii="Times New Roman" w:hAnsi="Times New Roman"/>
          <w:b w:val="0"/>
          <w:iCs/>
          <w:sz w:val="24"/>
          <w:szCs w:val="24"/>
        </w:rPr>
        <w:t xml:space="preserve">L'évacuation à la décharge publique des ouvrages démolis et non jugés utiles par le maître d’ouvrage </w:t>
      </w:r>
    </w:p>
    <w:p w:rsidR="00B42A48" w:rsidRPr="00782FEE" w:rsidRDefault="00B42A48" w:rsidP="00112A88">
      <w:pPr>
        <w:pStyle w:val="Corpsdetexte"/>
        <w:spacing w:line="360" w:lineRule="auto"/>
        <w:ind w:right="142"/>
        <w:jc w:val="both"/>
        <w:rPr>
          <w:rFonts w:ascii="Times New Roman" w:eastAsia="Calibri" w:hAnsi="Times New Roman"/>
          <w:sz w:val="24"/>
          <w:szCs w:val="24"/>
          <w:lang w:eastAsia="en-US"/>
        </w:rPr>
      </w:pPr>
      <w:r w:rsidRPr="00782FEE">
        <w:rPr>
          <w:rFonts w:ascii="Times New Roman" w:eastAsia="Calibri" w:hAnsi="Times New Roman"/>
          <w:b/>
          <w:sz w:val="24"/>
          <w:szCs w:val="24"/>
          <w:lang w:eastAsia="en-US"/>
        </w:rPr>
        <w:t>Nota </w:t>
      </w:r>
      <w:r w:rsidRPr="00782FEE">
        <w:rPr>
          <w:rFonts w:ascii="Times New Roman" w:eastAsia="Calibri" w:hAnsi="Times New Roman"/>
          <w:sz w:val="24"/>
          <w:szCs w:val="24"/>
          <w:lang w:eastAsia="en-US"/>
        </w:rPr>
        <w:t xml:space="preserve">: </w:t>
      </w:r>
    </w:p>
    <w:p w:rsidR="00B42A48" w:rsidRPr="00782FEE" w:rsidRDefault="00B42A48" w:rsidP="00782FEE">
      <w:pPr>
        <w:pStyle w:val="Normalcentr"/>
        <w:numPr>
          <w:ilvl w:val="0"/>
          <w:numId w:val="35"/>
        </w:numPr>
        <w:tabs>
          <w:tab w:val="left" w:pos="9000"/>
        </w:tabs>
        <w:spacing w:before="120"/>
        <w:ind w:right="142"/>
        <w:rPr>
          <w:rFonts w:ascii="Times New Roman" w:hAnsi="Times New Roman"/>
          <w:b w:val="0"/>
          <w:iCs/>
          <w:sz w:val="24"/>
          <w:szCs w:val="24"/>
        </w:rPr>
      </w:pPr>
      <w:r w:rsidRPr="00782FEE">
        <w:rPr>
          <w:rFonts w:ascii="Times New Roman" w:hAnsi="Times New Roman"/>
          <w:b w:val="0"/>
          <w:iCs/>
          <w:sz w:val="24"/>
          <w:szCs w:val="24"/>
        </w:rPr>
        <w:t xml:space="preserve">Après la dépose des appareilles sanitaires (les sièges et lavabos) seront récupérées, nettoyés de toutes traces et mises en dépôt provisoire en vue de leur réutilisation. </w:t>
      </w:r>
    </w:p>
    <w:p w:rsidR="00B42A48" w:rsidRPr="00782FEE" w:rsidRDefault="00B42A48" w:rsidP="00782FEE">
      <w:pPr>
        <w:pStyle w:val="Normalcentr"/>
        <w:numPr>
          <w:ilvl w:val="0"/>
          <w:numId w:val="35"/>
        </w:numPr>
        <w:tabs>
          <w:tab w:val="left" w:pos="9000"/>
        </w:tabs>
        <w:spacing w:before="120"/>
        <w:ind w:right="142"/>
        <w:rPr>
          <w:rFonts w:ascii="Times New Roman" w:hAnsi="Times New Roman"/>
          <w:b w:val="0"/>
          <w:iCs/>
          <w:sz w:val="24"/>
          <w:szCs w:val="24"/>
        </w:rPr>
      </w:pPr>
      <w:r w:rsidRPr="00782FEE">
        <w:rPr>
          <w:rFonts w:ascii="Times New Roman" w:hAnsi="Times New Roman"/>
          <w:b w:val="0"/>
          <w:iCs/>
          <w:sz w:val="24"/>
          <w:szCs w:val="24"/>
        </w:rPr>
        <w:t xml:space="preserve">Après la dépose des unités intérieure et extérieure de la climatisation seront récupérées, nettoyés de toutes traces et mises en dépôt provisoire en vue de leur réutilisation. </w:t>
      </w:r>
    </w:p>
    <w:p w:rsidR="00B42A48" w:rsidRPr="00782FEE" w:rsidRDefault="00B42A48" w:rsidP="00112A88">
      <w:pPr>
        <w:overflowPunct/>
        <w:autoSpaceDE/>
        <w:autoSpaceDN/>
        <w:adjustRightInd/>
        <w:ind w:left="360" w:right="142"/>
        <w:jc w:val="both"/>
        <w:textAlignment w:val="auto"/>
        <w:rPr>
          <w:rFonts w:eastAsia="Calibri"/>
          <w:sz w:val="24"/>
          <w:szCs w:val="24"/>
          <w:lang w:eastAsia="en-US"/>
        </w:rPr>
      </w:pP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r w:rsidRPr="00782FEE">
        <w:rPr>
          <w:rFonts w:ascii="Times New Roman" w:hAnsi="Times New Roman"/>
          <w:b w:val="0"/>
          <w:iCs/>
          <w:sz w:val="24"/>
          <w:szCs w:val="24"/>
        </w:rPr>
        <w:t xml:space="preserve">Cette liste n’est pas limitative.      </w:t>
      </w: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r w:rsidRPr="00782FEE">
        <w:rPr>
          <w:rFonts w:ascii="Times New Roman" w:hAnsi="Times New Roman"/>
          <w:b w:val="0"/>
          <w:iCs/>
          <w:sz w:val="24"/>
          <w:szCs w:val="24"/>
        </w:rPr>
        <w:t xml:space="preserve">Tous les ouvrages de récupération restent la propriété du Maître d’Ouvrage,   </w:t>
      </w: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r w:rsidRPr="00782FEE">
        <w:rPr>
          <w:rFonts w:ascii="Times New Roman" w:hAnsi="Times New Roman"/>
          <w:b w:val="0"/>
          <w:iCs/>
          <w:sz w:val="24"/>
          <w:szCs w:val="24"/>
        </w:rPr>
        <w:t>Les travaux de démolition, de déposes et de déplacés seront exécutés par étapes suivant instructions de la Maîtrise d’œuvre technique.</w:t>
      </w: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r w:rsidRPr="00782FEE">
        <w:rPr>
          <w:rFonts w:ascii="Times New Roman" w:hAnsi="Times New Roman"/>
          <w:b w:val="0"/>
          <w:iCs/>
          <w:sz w:val="24"/>
          <w:szCs w:val="24"/>
        </w:rPr>
        <w:t>Ouvrage payé au forfait  y/c toutes sujétions de démolition, de dépose, et d’évacuation des gravats à la décharge publique, etc.</w:t>
      </w:r>
    </w:p>
    <w:p w:rsidR="00B42A48" w:rsidRPr="00782FEE" w:rsidRDefault="00B42A48" w:rsidP="00782FEE">
      <w:pPr>
        <w:pStyle w:val="Normalcentr"/>
        <w:tabs>
          <w:tab w:val="left" w:pos="9000"/>
        </w:tabs>
        <w:spacing w:before="120"/>
        <w:ind w:left="0" w:right="142"/>
        <w:rPr>
          <w:rFonts w:ascii="Times New Roman" w:hAnsi="Times New Roman"/>
          <w:b w:val="0"/>
          <w:iCs/>
          <w:sz w:val="24"/>
          <w:szCs w:val="24"/>
        </w:rPr>
      </w:pPr>
    </w:p>
    <w:p w:rsidR="00B42A48" w:rsidRPr="00782FEE" w:rsidRDefault="00B42A48" w:rsidP="00112A88">
      <w:pPr>
        <w:pStyle w:val="Titre2"/>
        <w:ind w:right="142"/>
        <w:jc w:val="both"/>
        <w:rPr>
          <w:szCs w:val="24"/>
        </w:rPr>
      </w:pPr>
      <w:bookmarkStart w:id="345" w:name="_Toc465894913"/>
      <w:r w:rsidRPr="00782FEE">
        <w:rPr>
          <w:i w:val="0"/>
          <w:szCs w:val="24"/>
        </w:rPr>
        <w:t>B- GROS ŒUVRE -TRAVAUX SPECIAUX</w:t>
      </w:r>
      <w:bookmarkEnd w:id="345"/>
      <w:r w:rsidRPr="00782FEE">
        <w:rPr>
          <w:i w:val="0"/>
          <w:szCs w:val="24"/>
        </w:rPr>
        <w:t xml:space="preserve">  </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pStyle w:val="Corpsdetexte2"/>
        <w:numPr>
          <w:ilvl w:val="0"/>
          <w:numId w:val="4"/>
        </w:numPr>
        <w:ind w:left="709" w:right="142" w:hanging="294"/>
        <w:jc w:val="both"/>
        <w:rPr>
          <w:rFonts w:ascii="Times New Roman" w:hAnsi="Times New Roman"/>
          <w:b/>
          <w:bCs/>
          <w:sz w:val="24"/>
          <w:szCs w:val="24"/>
          <w:u w:val="single"/>
        </w:rPr>
      </w:pPr>
      <w:r w:rsidRPr="00782FEE">
        <w:rPr>
          <w:rFonts w:ascii="Times New Roman" w:hAnsi="Times New Roman"/>
          <w:b/>
          <w:bCs/>
          <w:sz w:val="24"/>
          <w:szCs w:val="24"/>
          <w:u w:val="single"/>
        </w:rPr>
        <w:t>DALETTE EN BETON COMPRIS ACIERS</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ind w:right="142" w:firstLine="539"/>
        <w:jc w:val="both"/>
        <w:rPr>
          <w:sz w:val="24"/>
          <w:szCs w:val="24"/>
        </w:rPr>
      </w:pPr>
      <w:r w:rsidRPr="00782FEE">
        <w:rPr>
          <w:sz w:val="24"/>
          <w:szCs w:val="24"/>
        </w:rPr>
        <w:t xml:space="preserve">Ce prix rémunère au mètre carré, la réalisation des </w:t>
      </w:r>
      <w:proofErr w:type="spellStart"/>
      <w:r w:rsidRPr="00782FEE">
        <w:rPr>
          <w:sz w:val="24"/>
          <w:szCs w:val="24"/>
        </w:rPr>
        <w:t>dalettes</w:t>
      </w:r>
      <w:proofErr w:type="spellEnd"/>
      <w:r w:rsidRPr="00782FEE">
        <w:rPr>
          <w:sz w:val="24"/>
          <w:szCs w:val="24"/>
        </w:rPr>
        <w:t xml:space="preserve"> en béton armé de faible épaisseur 10cm  légèrement armé T10e = 12 et notamment pour les vasques dans toilettes, et à enduire la face inférieure. </w:t>
      </w:r>
    </w:p>
    <w:p w:rsidR="00B42A48" w:rsidRPr="00782FEE" w:rsidRDefault="00B42A48" w:rsidP="00112A88">
      <w:pPr>
        <w:ind w:right="142"/>
        <w:jc w:val="both"/>
        <w:rPr>
          <w:sz w:val="24"/>
          <w:szCs w:val="24"/>
        </w:rPr>
      </w:pPr>
      <w:r w:rsidRPr="00782FEE">
        <w:rPr>
          <w:sz w:val="24"/>
          <w:szCs w:val="24"/>
        </w:rPr>
        <w:t>Le prix de règlement s’entend pour l’ouvrage complètement terminé y compris toutes sujétions de fournitures, de main d’œuvre, de mise en œuvre, de coffrage, de décoffrage, d’ancrage dans les murs, d’enduit, de réservation pour vasques.</w:t>
      </w:r>
    </w:p>
    <w:p w:rsidR="00B42A48" w:rsidRPr="00782FEE" w:rsidRDefault="00B42A48" w:rsidP="00112A88">
      <w:pPr>
        <w:ind w:right="142"/>
        <w:jc w:val="both"/>
        <w:rPr>
          <w:sz w:val="24"/>
          <w:szCs w:val="24"/>
        </w:rPr>
      </w:pPr>
    </w:p>
    <w:p w:rsidR="00B42A48" w:rsidRPr="00782FEE" w:rsidRDefault="00B42A48" w:rsidP="00112A88">
      <w:pPr>
        <w:ind w:right="142"/>
        <w:jc w:val="both"/>
        <w:rPr>
          <w:b/>
          <w:sz w:val="24"/>
          <w:szCs w:val="24"/>
        </w:rPr>
      </w:pPr>
      <w:r w:rsidRPr="00782FEE">
        <w:rPr>
          <w:b/>
          <w:sz w:val="24"/>
          <w:szCs w:val="24"/>
        </w:rPr>
        <w:t xml:space="preserve">Ouvrage payé au mètre carré </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pStyle w:val="Corpsdetexte2"/>
        <w:numPr>
          <w:ilvl w:val="0"/>
          <w:numId w:val="4"/>
        </w:numPr>
        <w:ind w:left="709" w:right="142" w:hanging="294"/>
        <w:jc w:val="both"/>
        <w:rPr>
          <w:rFonts w:ascii="Times New Roman" w:hAnsi="Times New Roman"/>
          <w:b/>
          <w:bCs/>
          <w:sz w:val="24"/>
          <w:szCs w:val="24"/>
          <w:u w:val="single"/>
        </w:rPr>
      </w:pPr>
      <w:r w:rsidRPr="00782FEE">
        <w:rPr>
          <w:rFonts w:ascii="Times New Roman" w:hAnsi="Times New Roman"/>
          <w:b/>
          <w:bCs/>
          <w:sz w:val="24"/>
          <w:szCs w:val="24"/>
          <w:u w:val="single"/>
        </w:rPr>
        <w:t>BANC AVEC DOSSIER</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ind w:right="142" w:firstLine="539"/>
        <w:jc w:val="both"/>
        <w:rPr>
          <w:sz w:val="24"/>
          <w:szCs w:val="24"/>
        </w:rPr>
      </w:pPr>
      <w:r w:rsidRPr="00782FEE">
        <w:rPr>
          <w:sz w:val="24"/>
          <w:szCs w:val="24"/>
        </w:rPr>
        <w:t>En béton dosé 350 Kg/m 3 y compris armatures (ferraillage T 8 espaces de 0.20 en minimum) y compris enduit, revêtement au choix de maitre d’ouvrage, coffrage et décoffrage sans  plus value pour découpes.</w:t>
      </w:r>
    </w:p>
    <w:p w:rsidR="00B42A48" w:rsidRDefault="00B42A48" w:rsidP="00112A88">
      <w:pPr>
        <w:pStyle w:val="Corpsdetexte2"/>
        <w:ind w:right="142"/>
        <w:jc w:val="both"/>
        <w:rPr>
          <w:rFonts w:ascii="Times New Roman" w:hAnsi="Times New Roman"/>
          <w:sz w:val="24"/>
          <w:szCs w:val="24"/>
        </w:rPr>
      </w:pPr>
    </w:p>
    <w:p w:rsidR="005E6F30" w:rsidRPr="005E6F30" w:rsidRDefault="005E6F30" w:rsidP="005E6F30">
      <w:pPr>
        <w:ind w:right="142"/>
        <w:jc w:val="both"/>
        <w:rPr>
          <w:b/>
          <w:sz w:val="24"/>
          <w:szCs w:val="24"/>
        </w:rPr>
      </w:pPr>
      <w:r w:rsidRPr="00782FEE">
        <w:rPr>
          <w:b/>
          <w:sz w:val="24"/>
          <w:szCs w:val="24"/>
        </w:rPr>
        <w:t xml:space="preserve">Ouvrage payé </w:t>
      </w:r>
      <w:r>
        <w:rPr>
          <w:b/>
          <w:sz w:val="24"/>
          <w:szCs w:val="24"/>
        </w:rPr>
        <w:t xml:space="preserve">en Unité </w:t>
      </w:r>
      <w:r w:rsidRPr="00782FEE">
        <w:rPr>
          <w:b/>
          <w:sz w:val="24"/>
          <w:szCs w:val="24"/>
        </w:rPr>
        <w:t xml:space="preserve"> </w:t>
      </w:r>
    </w:p>
    <w:p w:rsidR="00B42A48" w:rsidRPr="00782FEE" w:rsidRDefault="00B42A48" w:rsidP="00112A88">
      <w:pPr>
        <w:pStyle w:val="Corpsdetexte2"/>
        <w:ind w:right="142"/>
        <w:jc w:val="both"/>
        <w:rPr>
          <w:rFonts w:ascii="Times New Roman" w:hAnsi="Times New Roman"/>
          <w:b/>
          <w:bCs/>
          <w:sz w:val="24"/>
          <w:szCs w:val="24"/>
          <w:u w:val="single"/>
        </w:rPr>
      </w:pPr>
    </w:p>
    <w:p w:rsidR="00B42A48" w:rsidRPr="00782FEE" w:rsidRDefault="00B42A48" w:rsidP="00112A88">
      <w:pPr>
        <w:pStyle w:val="Corpsdetexte2"/>
        <w:numPr>
          <w:ilvl w:val="0"/>
          <w:numId w:val="4"/>
        </w:numPr>
        <w:ind w:left="709" w:right="142" w:hanging="294"/>
        <w:jc w:val="both"/>
        <w:rPr>
          <w:rFonts w:ascii="Times New Roman" w:hAnsi="Times New Roman"/>
          <w:b/>
          <w:bCs/>
          <w:sz w:val="24"/>
          <w:szCs w:val="24"/>
          <w:u w:val="single"/>
        </w:rPr>
      </w:pPr>
      <w:r w:rsidRPr="00782FEE">
        <w:rPr>
          <w:rFonts w:ascii="Times New Roman" w:hAnsi="Times New Roman"/>
          <w:b/>
          <w:bCs/>
          <w:sz w:val="24"/>
          <w:szCs w:val="24"/>
          <w:u w:val="single"/>
        </w:rPr>
        <w:t>MACONNERIE EN AGGLOS CREUX DE 0.20 OU 0.10</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tabs>
          <w:tab w:val="left" w:pos="960"/>
        </w:tabs>
        <w:ind w:right="142"/>
        <w:jc w:val="both"/>
        <w:rPr>
          <w:sz w:val="24"/>
          <w:szCs w:val="24"/>
        </w:rPr>
      </w:pPr>
      <w:r w:rsidRPr="00782FEE">
        <w:rPr>
          <w:sz w:val="24"/>
          <w:szCs w:val="24"/>
        </w:rPr>
        <w:lastRenderedPageBreak/>
        <w:t xml:space="preserve">Les murs et murettes en agglomérés pleins de ciment vibré, porteurs, de 0,20 x 0,20 x 0,40 ou 0.2x0.1x0.40 seront exécutés suivant les indications ci-avant et les articles 120 paragraphes 2 et 121 du D.G.A. Ils seront trempés avant mise en œuvre et hourdés au mortier de ciment M6, les joints parfaitement remplis et essuyés au montage, </w:t>
      </w:r>
    </w:p>
    <w:p w:rsidR="00B42A48" w:rsidRPr="00782FEE" w:rsidRDefault="00B42A48" w:rsidP="00112A88">
      <w:pPr>
        <w:tabs>
          <w:tab w:val="left" w:pos="960"/>
        </w:tabs>
        <w:ind w:right="142"/>
        <w:jc w:val="both"/>
        <w:rPr>
          <w:sz w:val="24"/>
          <w:szCs w:val="24"/>
        </w:rPr>
      </w:pPr>
      <w:r w:rsidRPr="00782FEE">
        <w:rPr>
          <w:b/>
          <w:sz w:val="24"/>
          <w:szCs w:val="24"/>
        </w:rPr>
        <w:t>Ouvrage payés au mètre carré</w:t>
      </w:r>
      <w:r w:rsidRPr="00782FEE">
        <w:rPr>
          <w:sz w:val="24"/>
          <w:szCs w:val="24"/>
        </w:rPr>
        <w:t xml:space="preserve"> réel, y compris fournitures, transport, mise en œuvre, main d’œuvre, les Chainages, les raidisseurs, les linteaux en béton armé et toutes sujétions de pose </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pStyle w:val="Corpsdetexte2"/>
        <w:numPr>
          <w:ilvl w:val="0"/>
          <w:numId w:val="4"/>
        </w:numPr>
        <w:ind w:left="709" w:right="142" w:hanging="294"/>
        <w:jc w:val="both"/>
        <w:rPr>
          <w:rFonts w:ascii="Times New Roman" w:hAnsi="Times New Roman"/>
          <w:b/>
          <w:bCs/>
          <w:sz w:val="24"/>
          <w:szCs w:val="24"/>
          <w:u w:val="single"/>
        </w:rPr>
      </w:pPr>
      <w:r w:rsidRPr="00782FEE">
        <w:rPr>
          <w:rFonts w:ascii="Times New Roman" w:hAnsi="Times New Roman"/>
          <w:b/>
          <w:bCs/>
          <w:sz w:val="24"/>
          <w:szCs w:val="24"/>
          <w:u w:val="single"/>
        </w:rPr>
        <w:t>ENDUITS INTERIEURS SUR MURS ET PLAFONDS</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tabs>
          <w:tab w:val="left" w:pos="960"/>
        </w:tabs>
        <w:ind w:right="142"/>
        <w:jc w:val="both"/>
        <w:rPr>
          <w:sz w:val="24"/>
          <w:szCs w:val="24"/>
        </w:rPr>
      </w:pPr>
      <w:r w:rsidRPr="00782FEE">
        <w:rPr>
          <w:sz w:val="24"/>
          <w:szCs w:val="24"/>
        </w:rPr>
        <w:t>Avant toute exécution, décapage de l'ancien enduit</w:t>
      </w:r>
    </w:p>
    <w:p w:rsidR="00B42A48" w:rsidRPr="00782FEE" w:rsidRDefault="00B42A48" w:rsidP="00112A88">
      <w:pPr>
        <w:tabs>
          <w:tab w:val="left" w:pos="960"/>
        </w:tabs>
        <w:ind w:right="142"/>
        <w:jc w:val="both"/>
        <w:rPr>
          <w:sz w:val="24"/>
          <w:szCs w:val="24"/>
        </w:rPr>
      </w:pPr>
      <w:r w:rsidRPr="00782FEE">
        <w:rPr>
          <w:sz w:val="24"/>
          <w:szCs w:val="24"/>
        </w:rPr>
        <w:t xml:space="preserve">Le </w:t>
      </w:r>
      <w:proofErr w:type="gramStart"/>
      <w:r w:rsidRPr="00782FEE">
        <w:rPr>
          <w:sz w:val="24"/>
          <w:szCs w:val="24"/>
        </w:rPr>
        <w:t>nouveau</w:t>
      </w:r>
      <w:proofErr w:type="gramEnd"/>
      <w:r w:rsidRPr="00782FEE">
        <w:rPr>
          <w:sz w:val="24"/>
          <w:szCs w:val="24"/>
        </w:rPr>
        <w:t xml:space="preserve"> enduit sera exécuté en trois couches dopé d'hydrofuge: </w:t>
      </w:r>
    </w:p>
    <w:p w:rsidR="00B42A48" w:rsidRPr="00782FEE" w:rsidRDefault="00B42A48" w:rsidP="00112A88">
      <w:pPr>
        <w:tabs>
          <w:tab w:val="left" w:pos="960"/>
        </w:tabs>
        <w:ind w:right="142"/>
        <w:jc w:val="both"/>
        <w:rPr>
          <w:sz w:val="24"/>
          <w:szCs w:val="24"/>
        </w:rPr>
      </w:pPr>
      <w:r w:rsidRPr="00782FEE">
        <w:rPr>
          <w:sz w:val="24"/>
          <w:szCs w:val="24"/>
        </w:rPr>
        <w:t>1- Après imbibition complète du support et passage d'une barbotine liquide d'améliorer l'accrochage.</w:t>
      </w:r>
    </w:p>
    <w:p w:rsidR="00B42A48" w:rsidRPr="00782FEE" w:rsidRDefault="00B42A48" w:rsidP="00112A88">
      <w:pPr>
        <w:tabs>
          <w:tab w:val="left" w:pos="960"/>
        </w:tabs>
        <w:ind w:right="142"/>
        <w:jc w:val="both"/>
        <w:rPr>
          <w:sz w:val="24"/>
          <w:szCs w:val="24"/>
        </w:rPr>
      </w:pPr>
      <w:r w:rsidRPr="00782FEE">
        <w:rPr>
          <w:sz w:val="24"/>
          <w:szCs w:val="24"/>
        </w:rPr>
        <w:t>2- Une couche d'enduit exécutée en une ou plusieurs passes d'épaisseur ne dépassant pas 0,01 au mortier N°1.</w:t>
      </w:r>
    </w:p>
    <w:p w:rsidR="00B42A48" w:rsidRPr="00782FEE" w:rsidRDefault="00B42A48" w:rsidP="00112A88">
      <w:pPr>
        <w:tabs>
          <w:tab w:val="left" w:pos="960"/>
        </w:tabs>
        <w:ind w:right="142"/>
        <w:jc w:val="both"/>
        <w:rPr>
          <w:sz w:val="24"/>
          <w:szCs w:val="24"/>
        </w:rPr>
      </w:pPr>
      <w:r w:rsidRPr="00782FEE">
        <w:rPr>
          <w:sz w:val="24"/>
          <w:szCs w:val="24"/>
        </w:rPr>
        <w:t>3- Couche de finition passée au bouclier, dite FINO de 0,05 d'épaisseur au mortier N°5.</w:t>
      </w:r>
    </w:p>
    <w:p w:rsidR="00B42A48" w:rsidRPr="00782FEE" w:rsidRDefault="00B42A48" w:rsidP="00112A88">
      <w:pPr>
        <w:tabs>
          <w:tab w:val="left" w:pos="960"/>
        </w:tabs>
        <w:ind w:right="142"/>
        <w:jc w:val="both"/>
        <w:rPr>
          <w:sz w:val="24"/>
          <w:szCs w:val="24"/>
        </w:rPr>
      </w:pPr>
      <w:r w:rsidRPr="00782FEE">
        <w:rPr>
          <w:sz w:val="24"/>
          <w:szCs w:val="24"/>
        </w:rPr>
        <w:t xml:space="preserve">4- Le tout parfaitement dressé, compris arrêtés, cueillies, larmiers, grillage galvanisé, à la jonction des briques et béton et toutes sujétions </w:t>
      </w:r>
    </w:p>
    <w:p w:rsidR="00B42A48" w:rsidRPr="00782FEE" w:rsidRDefault="00B42A48" w:rsidP="00112A88">
      <w:pPr>
        <w:tabs>
          <w:tab w:val="left" w:pos="960"/>
        </w:tabs>
        <w:ind w:right="142"/>
        <w:jc w:val="both"/>
        <w:rPr>
          <w:sz w:val="24"/>
          <w:szCs w:val="24"/>
        </w:rPr>
      </w:pPr>
      <w:r w:rsidRPr="00782FEE">
        <w:rPr>
          <w:sz w:val="24"/>
          <w:szCs w:val="24"/>
        </w:rPr>
        <w:t>Pour les reprises d'enduits fissurés :</w:t>
      </w:r>
    </w:p>
    <w:p w:rsidR="00B42A48" w:rsidRPr="00782FEE" w:rsidRDefault="00B42A48" w:rsidP="00112A88">
      <w:pPr>
        <w:tabs>
          <w:tab w:val="left" w:pos="960"/>
        </w:tabs>
        <w:ind w:right="142"/>
        <w:jc w:val="both"/>
        <w:rPr>
          <w:sz w:val="24"/>
          <w:szCs w:val="24"/>
        </w:rPr>
      </w:pPr>
      <w:r w:rsidRPr="00782FEE">
        <w:rPr>
          <w:sz w:val="24"/>
          <w:szCs w:val="24"/>
        </w:rPr>
        <w:t>1. Le décapage, le soufflage et le nettoyage de la surface.</w:t>
      </w:r>
    </w:p>
    <w:p w:rsidR="00B42A48" w:rsidRPr="00782FEE" w:rsidRDefault="00B42A48" w:rsidP="00112A88">
      <w:pPr>
        <w:tabs>
          <w:tab w:val="left" w:pos="960"/>
        </w:tabs>
        <w:ind w:right="142"/>
        <w:jc w:val="both"/>
        <w:rPr>
          <w:sz w:val="24"/>
          <w:szCs w:val="24"/>
        </w:rPr>
      </w:pPr>
      <w:r w:rsidRPr="00782FEE">
        <w:rPr>
          <w:sz w:val="24"/>
          <w:szCs w:val="24"/>
        </w:rPr>
        <w:t>2. Une imprégnation de la surface par un adhésif de prise liquide.</w:t>
      </w:r>
    </w:p>
    <w:p w:rsidR="00B42A48" w:rsidRPr="00782FEE" w:rsidRDefault="00B42A48" w:rsidP="00112A88">
      <w:pPr>
        <w:tabs>
          <w:tab w:val="left" w:pos="960"/>
        </w:tabs>
        <w:ind w:right="142"/>
        <w:jc w:val="both"/>
        <w:rPr>
          <w:sz w:val="24"/>
          <w:szCs w:val="24"/>
        </w:rPr>
      </w:pPr>
      <w:r w:rsidRPr="00782FEE">
        <w:rPr>
          <w:sz w:val="24"/>
          <w:szCs w:val="24"/>
        </w:rPr>
        <w:t>3. Mise en place de grillage galvanisé avec clous cavaliers au droit des fissures stables sur murs ou sur jonctions maçonnerie-béton.</w:t>
      </w:r>
    </w:p>
    <w:p w:rsidR="00B42A48" w:rsidRPr="00782FEE" w:rsidRDefault="00B42A48" w:rsidP="00112A88">
      <w:pPr>
        <w:tabs>
          <w:tab w:val="left" w:pos="960"/>
        </w:tabs>
        <w:ind w:right="142"/>
        <w:jc w:val="both"/>
        <w:rPr>
          <w:sz w:val="24"/>
          <w:szCs w:val="24"/>
        </w:rPr>
      </w:pPr>
      <w:r w:rsidRPr="00782FEE">
        <w:rPr>
          <w:sz w:val="24"/>
          <w:szCs w:val="24"/>
        </w:rPr>
        <w:t>4. Ajout de l'adhésif de prise liquide dans la masse du mortier préparé pour la réalisation des enduits.</w:t>
      </w:r>
    </w:p>
    <w:p w:rsidR="00B42A48" w:rsidRPr="00782FEE" w:rsidRDefault="00B42A48" w:rsidP="00112A88">
      <w:pPr>
        <w:tabs>
          <w:tab w:val="left" w:pos="960"/>
        </w:tabs>
        <w:ind w:right="142"/>
        <w:jc w:val="both"/>
        <w:rPr>
          <w:sz w:val="24"/>
          <w:szCs w:val="24"/>
        </w:rPr>
      </w:pPr>
      <w:r w:rsidRPr="00782FEE">
        <w:rPr>
          <w:sz w:val="24"/>
          <w:szCs w:val="24"/>
        </w:rPr>
        <w:t xml:space="preserve">Aucune peinture ne sera réalisée qu’après réception par le B.E.T </w:t>
      </w:r>
    </w:p>
    <w:p w:rsidR="00B42A48" w:rsidRPr="00782FEE" w:rsidRDefault="00B42A48" w:rsidP="00112A88">
      <w:pPr>
        <w:tabs>
          <w:tab w:val="left" w:pos="960"/>
        </w:tabs>
        <w:ind w:right="142"/>
        <w:jc w:val="both"/>
        <w:rPr>
          <w:sz w:val="24"/>
          <w:szCs w:val="24"/>
        </w:rPr>
      </w:pPr>
      <w:r w:rsidRPr="00782FEE">
        <w:rPr>
          <w:b/>
          <w:sz w:val="24"/>
          <w:szCs w:val="24"/>
        </w:rPr>
        <w:t>Ouvrage payé au mètre carré</w:t>
      </w:r>
      <w:r w:rsidRPr="00782FEE">
        <w:rPr>
          <w:sz w:val="24"/>
          <w:szCs w:val="24"/>
        </w:rPr>
        <w:t>, sans plus - value pour petite partie ou faible largeur.</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pStyle w:val="Corpsdetexte2"/>
        <w:numPr>
          <w:ilvl w:val="0"/>
          <w:numId w:val="4"/>
        </w:numPr>
        <w:ind w:left="709" w:right="142" w:hanging="294"/>
        <w:jc w:val="both"/>
        <w:rPr>
          <w:rFonts w:ascii="Times New Roman" w:hAnsi="Times New Roman"/>
          <w:b/>
          <w:bCs/>
          <w:sz w:val="24"/>
          <w:szCs w:val="24"/>
          <w:u w:val="single"/>
        </w:rPr>
      </w:pPr>
      <w:r w:rsidRPr="00782FEE">
        <w:rPr>
          <w:rFonts w:ascii="Times New Roman" w:hAnsi="Times New Roman"/>
          <w:b/>
          <w:bCs/>
          <w:sz w:val="24"/>
          <w:szCs w:val="24"/>
          <w:u w:val="single"/>
        </w:rPr>
        <w:t>BETON REFLUE POUR LES ALLEES</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ind w:right="142"/>
        <w:jc w:val="both"/>
        <w:rPr>
          <w:sz w:val="24"/>
          <w:szCs w:val="24"/>
        </w:rPr>
      </w:pPr>
      <w:r w:rsidRPr="00782FEE">
        <w:rPr>
          <w:sz w:val="24"/>
          <w:szCs w:val="24"/>
        </w:rPr>
        <w:t xml:space="preserve">Ce prix comprend la réalisation de dallage en béton reflué, constituée par : </w:t>
      </w:r>
    </w:p>
    <w:p w:rsidR="00B42A48" w:rsidRPr="00782FEE" w:rsidRDefault="00B42A48" w:rsidP="00112A88">
      <w:pPr>
        <w:ind w:right="142"/>
        <w:jc w:val="both"/>
        <w:rPr>
          <w:sz w:val="24"/>
          <w:szCs w:val="24"/>
        </w:rPr>
      </w:pPr>
      <w:r w:rsidRPr="00782FEE">
        <w:rPr>
          <w:sz w:val="24"/>
          <w:szCs w:val="24"/>
        </w:rPr>
        <w:t xml:space="preserve">- Un dallage en béton n° 4, d'épaisseur 12 cm, soigneusement reflué au niveau du sol fini. </w:t>
      </w:r>
    </w:p>
    <w:p w:rsidR="00B42A48" w:rsidRPr="00782FEE" w:rsidRDefault="00B42A48" w:rsidP="00112A88">
      <w:pPr>
        <w:ind w:right="142"/>
        <w:jc w:val="both"/>
        <w:rPr>
          <w:sz w:val="24"/>
          <w:szCs w:val="24"/>
        </w:rPr>
      </w:pPr>
      <w:r w:rsidRPr="00782FEE">
        <w:rPr>
          <w:sz w:val="24"/>
          <w:szCs w:val="24"/>
        </w:rPr>
        <w:t>- Fourniture et pose de tout venant sur hauteur fournis par le bureau d'étude</w:t>
      </w:r>
    </w:p>
    <w:p w:rsidR="00B42A48" w:rsidRPr="00782FEE" w:rsidRDefault="00B42A48" w:rsidP="00112A88">
      <w:pPr>
        <w:ind w:right="142"/>
        <w:jc w:val="both"/>
        <w:rPr>
          <w:sz w:val="24"/>
          <w:szCs w:val="24"/>
        </w:rPr>
      </w:pPr>
      <w:r w:rsidRPr="00782FEE">
        <w:rPr>
          <w:sz w:val="24"/>
          <w:szCs w:val="24"/>
        </w:rPr>
        <w:t xml:space="preserve">- Armature de forme suivant les plans de béton armé </w:t>
      </w:r>
    </w:p>
    <w:p w:rsidR="00B42A48" w:rsidRPr="00782FEE" w:rsidRDefault="00B42A48" w:rsidP="00112A88">
      <w:pPr>
        <w:ind w:right="142"/>
        <w:jc w:val="both"/>
        <w:rPr>
          <w:sz w:val="24"/>
          <w:szCs w:val="24"/>
        </w:rPr>
      </w:pPr>
      <w:r w:rsidRPr="00782FEE">
        <w:rPr>
          <w:sz w:val="24"/>
          <w:szCs w:val="24"/>
        </w:rPr>
        <w:t xml:space="preserve">- bordures selon détail BET. </w:t>
      </w:r>
    </w:p>
    <w:p w:rsidR="00B42A48" w:rsidRPr="00782FEE" w:rsidRDefault="00B42A48" w:rsidP="00112A88">
      <w:pPr>
        <w:ind w:right="142"/>
        <w:jc w:val="both"/>
        <w:rPr>
          <w:sz w:val="24"/>
          <w:szCs w:val="24"/>
        </w:rPr>
      </w:pPr>
      <w:r w:rsidRPr="00782FEE">
        <w:rPr>
          <w:sz w:val="24"/>
          <w:szCs w:val="24"/>
        </w:rPr>
        <w:t xml:space="preserve">- Le </w:t>
      </w:r>
      <w:proofErr w:type="spellStart"/>
      <w:r w:rsidRPr="00782FEE">
        <w:rPr>
          <w:sz w:val="24"/>
          <w:szCs w:val="24"/>
        </w:rPr>
        <w:t>refluage</w:t>
      </w:r>
      <w:proofErr w:type="spellEnd"/>
      <w:r w:rsidRPr="00782FEE">
        <w:rPr>
          <w:sz w:val="24"/>
          <w:szCs w:val="24"/>
        </w:rPr>
        <w:t xml:space="preserve"> se fera sans saupoudrage superficiel, les joints seront recoupés et remplis de mastic Le produit de remplissage ne doit pas déborder sur le sol, et aucune bavure ne sera tolérée. </w:t>
      </w:r>
    </w:p>
    <w:p w:rsidR="00B42A48" w:rsidRPr="00782FEE" w:rsidRDefault="00B42A48" w:rsidP="00112A88">
      <w:pPr>
        <w:ind w:right="142"/>
        <w:jc w:val="both"/>
        <w:rPr>
          <w:sz w:val="24"/>
          <w:szCs w:val="24"/>
        </w:rPr>
      </w:pPr>
      <w:r w:rsidRPr="00782FEE">
        <w:rPr>
          <w:sz w:val="24"/>
          <w:szCs w:val="24"/>
        </w:rPr>
        <w:t>- Les panneaux seront coulés alternativement, le sens des stries sera alterné d'un panneau à l'autre.</w:t>
      </w:r>
    </w:p>
    <w:p w:rsidR="00B42A48" w:rsidRPr="00782FEE" w:rsidRDefault="00B42A48" w:rsidP="00112A88">
      <w:pPr>
        <w:ind w:right="142"/>
        <w:jc w:val="both"/>
        <w:rPr>
          <w:sz w:val="24"/>
          <w:szCs w:val="24"/>
        </w:rPr>
      </w:pPr>
      <w:r w:rsidRPr="00782FEE">
        <w:rPr>
          <w:sz w:val="24"/>
          <w:szCs w:val="24"/>
        </w:rPr>
        <w:t xml:space="preserve"> - Le prix comprend les sujétions de traitement des joints.et toutes sujétions.</w:t>
      </w:r>
    </w:p>
    <w:p w:rsidR="00B42A48" w:rsidRPr="00782FEE" w:rsidRDefault="00B42A48" w:rsidP="00112A88">
      <w:pPr>
        <w:pStyle w:val="Corpsdetexte2"/>
        <w:ind w:right="142"/>
        <w:jc w:val="both"/>
        <w:rPr>
          <w:rFonts w:ascii="Times New Roman" w:hAnsi="Times New Roman"/>
          <w:sz w:val="24"/>
          <w:szCs w:val="24"/>
        </w:rPr>
      </w:pPr>
    </w:p>
    <w:p w:rsidR="00B42A48" w:rsidRPr="00782FEE" w:rsidRDefault="00B42A48" w:rsidP="00112A88">
      <w:pPr>
        <w:pStyle w:val="Corpsdetexte2"/>
        <w:ind w:right="142"/>
        <w:jc w:val="both"/>
        <w:rPr>
          <w:rFonts w:ascii="Times New Roman" w:hAnsi="Times New Roman"/>
          <w:sz w:val="24"/>
          <w:szCs w:val="24"/>
        </w:rPr>
      </w:pPr>
      <w:r w:rsidRPr="00782FEE">
        <w:rPr>
          <w:rFonts w:ascii="Times New Roman" w:hAnsi="Times New Roman"/>
          <w:b/>
          <w:sz w:val="24"/>
          <w:szCs w:val="24"/>
        </w:rPr>
        <w:t>Ouvrage payé au mètre carré</w:t>
      </w:r>
    </w:p>
    <w:p w:rsidR="00B42A48" w:rsidRPr="00782FEE" w:rsidRDefault="00B42A48" w:rsidP="00112A88">
      <w:pPr>
        <w:ind w:right="142"/>
        <w:jc w:val="both"/>
        <w:rPr>
          <w:sz w:val="24"/>
          <w:szCs w:val="24"/>
        </w:rPr>
      </w:pPr>
    </w:p>
    <w:p w:rsidR="00E2015B" w:rsidRPr="00782FEE" w:rsidRDefault="00E2015B" w:rsidP="00112A88">
      <w:pPr>
        <w:pStyle w:val="Corpsdetexte2"/>
        <w:numPr>
          <w:ilvl w:val="0"/>
          <w:numId w:val="4"/>
        </w:numPr>
        <w:ind w:left="709" w:right="142" w:hanging="294"/>
        <w:jc w:val="both"/>
        <w:rPr>
          <w:rFonts w:ascii="Times New Roman" w:hAnsi="Times New Roman"/>
          <w:b/>
          <w:bCs/>
          <w:sz w:val="24"/>
          <w:szCs w:val="24"/>
          <w:u w:val="single"/>
        </w:rPr>
      </w:pPr>
      <w:r w:rsidRPr="00782FEE">
        <w:rPr>
          <w:rFonts w:ascii="Times New Roman" w:hAnsi="Times New Roman"/>
          <w:b/>
          <w:bCs/>
          <w:sz w:val="24"/>
          <w:szCs w:val="24"/>
          <w:u w:val="single"/>
        </w:rPr>
        <w:t>BETON POUR BETON ARME EN FONDATIONS ET EN ELEVATION POUR TOUT OUVRAGE</w:t>
      </w:r>
    </w:p>
    <w:p w:rsidR="00E2015B" w:rsidRPr="00782FEE" w:rsidRDefault="00E2015B" w:rsidP="00112A88">
      <w:pPr>
        <w:ind w:right="142"/>
        <w:jc w:val="both"/>
        <w:rPr>
          <w:sz w:val="24"/>
          <w:szCs w:val="24"/>
        </w:rPr>
      </w:pPr>
    </w:p>
    <w:p w:rsidR="00E2015B" w:rsidRPr="00782FEE" w:rsidRDefault="00E2015B" w:rsidP="00112A88">
      <w:pPr>
        <w:ind w:right="142"/>
        <w:jc w:val="both"/>
        <w:rPr>
          <w:sz w:val="24"/>
          <w:szCs w:val="24"/>
        </w:rPr>
      </w:pPr>
      <w:r w:rsidRPr="00782FEE">
        <w:rPr>
          <w:sz w:val="24"/>
          <w:szCs w:val="24"/>
        </w:rPr>
        <w:t xml:space="preserve">Suivant plans et détails d’exécution de la maîtrise d’œuvre technique </w:t>
      </w:r>
    </w:p>
    <w:p w:rsidR="00E2015B" w:rsidRPr="00782FEE" w:rsidRDefault="00E2015B" w:rsidP="00112A88">
      <w:pPr>
        <w:ind w:right="142"/>
        <w:jc w:val="both"/>
        <w:rPr>
          <w:sz w:val="24"/>
          <w:szCs w:val="24"/>
        </w:rPr>
      </w:pPr>
      <w:r w:rsidRPr="00782FEE">
        <w:rPr>
          <w:sz w:val="24"/>
          <w:szCs w:val="24"/>
        </w:rPr>
        <w:t xml:space="preserve">Les ouvrages de béton armé en fondation et en  élévation seront réalisés en béton B25 obligatoirement vibré ou pervibré pour ouvrages de toutes dimensions, de toutes formes et à toutes hauteurs pour : poteaux, poutres, raidisseurs, chaînages, linteaux, paillasses et marches escaliers, voiles, acrotères, </w:t>
      </w:r>
      <w:proofErr w:type="gramStart"/>
      <w:r w:rsidRPr="00782FEE">
        <w:rPr>
          <w:sz w:val="24"/>
          <w:szCs w:val="24"/>
        </w:rPr>
        <w:t>remplissage ,dalles</w:t>
      </w:r>
      <w:proofErr w:type="gramEnd"/>
      <w:r w:rsidRPr="00782FEE">
        <w:rPr>
          <w:sz w:val="24"/>
          <w:szCs w:val="24"/>
        </w:rPr>
        <w:t xml:space="preserve"> pleines, </w:t>
      </w:r>
      <w:proofErr w:type="spellStart"/>
      <w:r w:rsidRPr="00782FEE">
        <w:rPr>
          <w:sz w:val="24"/>
          <w:szCs w:val="24"/>
        </w:rPr>
        <w:t>dalettes</w:t>
      </w:r>
      <w:proofErr w:type="spellEnd"/>
      <w:r w:rsidRPr="00782FEE">
        <w:rPr>
          <w:sz w:val="24"/>
          <w:szCs w:val="24"/>
        </w:rPr>
        <w:t xml:space="preserve"> </w:t>
      </w:r>
    </w:p>
    <w:p w:rsidR="00E2015B" w:rsidRPr="00782FEE" w:rsidRDefault="00E2015B" w:rsidP="00112A88">
      <w:pPr>
        <w:ind w:right="142"/>
        <w:jc w:val="both"/>
        <w:rPr>
          <w:sz w:val="24"/>
          <w:szCs w:val="24"/>
        </w:rPr>
      </w:pPr>
      <w:r w:rsidRPr="00782FEE">
        <w:rPr>
          <w:sz w:val="24"/>
          <w:szCs w:val="24"/>
        </w:rPr>
        <w:lastRenderedPageBreak/>
        <w:t>Aucune plus value ne sera accordée pour, éléments décoratifs et circulaires, parties courbes, portiques, dalles inclinées ou planes, poteaux circulaires de tous diamètres, etc.</w:t>
      </w:r>
    </w:p>
    <w:p w:rsidR="00E2015B" w:rsidRPr="00782FEE" w:rsidRDefault="00E2015B" w:rsidP="00112A88">
      <w:pPr>
        <w:ind w:right="142"/>
        <w:jc w:val="both"/>
        <w:rPr>
          <w:sz w:val="24"/>
          <w:szCs w:val="24"/>
        </w:rPr>
      </w:pPr>
      <w:r w:rsidRPr="00782FEE">
        <w:rPr>
          <w:sz w:val="24"/>
          <w:szCs w:val="24"/>
        </w:rPr>
        <w:t>La fabrication du béton sera réalisée exclusivement  par des engins mécaniques.</w:t>
      </w:r>
    </w:p>
    <w:p w:rsidR="00E2015B" w:rsidRPr="00782FEE" w:rsidRDefault="00E2015B" w:rsidP="00112A88">
      <w:pPr>
        <w:ind w:right="142"/>
        <w:jc w:val="both"/>
        <w:rPr>
          <w:sz w:val="24"/>
          <w:szCs w:val="24"/>
        </w:rPr>
      </w:pPr>
      <w:r w:rsidRPr="00782FEE">
        <w:rPr>
          <w:sz w:val="24"/>
          <w:szCs w:val="24"/>
        </w:rPr>
        <w:t xml:space="preserve">Le prix du béton comporte outre les matériaux, la confection, la mise en œuvre, le coffrage, la protection et la conservation des bétons et toutes sujétions. </w:t>
      </w:r>
    </w:p>
    <w:p w:rsidR="00E2015B" w:rsidRPr="00782FEE" w:rsidRDefault="00E2015B" w:rsidP="00112A88">
      <w:pPr>
        <w:ind w:right="142"/>
        <w:jc w:val="both"/>
        <w:rPr>
          <w:sz w:val="24"/>
          <w:szCs w:val="24"/>
        </w:rPr>
      </w:pPr>
      <w:r w:rsidRPr="00782FEE">
        <w:rPr>
          <w:sz w:val="24"/>
          <w:szCs w:val="24"/>
        </w:rPr>
        <w:t>Les aciers seront chiffrés à part.</w:t>
      </w:r>
    </w:p>
    <w:p w:rsidR="00E2015B" w:rsidRPr="00782FEE" w:rsidRDefault="00E2015B" w:rsidP="00112A88">
      <w:pPr>
        <w:ind w:right="142"/>
        <w:jc w:val="both"/>
        <w:rPr>
          <w:sz w:val="24"/>
          <w:szCs w:val="24"/>
        </w:rPr>
      </w:pPr>
      <w:r w:rsidRPr="00782FEE">
        <w:rPr>
          <w:sz w:val="24"/>
          <w:szCs w:val="24"/>
        </w:rPr>
        <w:t xml:space="preserve">Les prix comprennent également le ragréage éventuel, les sujétions de recoupement balèvres, les réserves de larmiers, les engravures des trémies réservées, les passages pour fourreaux, réservations  l'humidification, les protections dues à la climatologie, etc. </w:t>
      </w:r>
    </w:p>
    <w:p w:rsidR="00E2015B" w:rsidRPr="00782FEE" w:rsidRDefault="00E2015B" w:rsidP="00112A88">
      <w:pPr>
        <w:ind w:right="142"/>
        <w:jc w:val="both"/>
        <w:rPr>
          <w:sz w:val="24"/>
          <w:szCs w:val="24"/>
        </w:rPr>
      </w:pPr>
    </w:p>
    <w:p w:rsidR="00E2015B" w:rsidRPr="00782FEE" w:rsidRDefault="00E2015B" w:rsidP="00112A88">
      <w:pPr>
        <w:ind w:right="142"/>
        <w:jc w:val="both"/>
        <w:rPr>
          <w:sz w:val="24"/>
          <w:szCs w:val="24"/>
        </w:rPr>
      </w:pPr>
      <w:r w:rsidRPr="00782FEE">
        <w:rPr>
          <w:b/>
          <w:sz w:val="24"/>
          <w:szCs w:val="24"/>
        </w:rPr>
        <w:t>Ouvrage payé au mètre cube</w:t>
      </w:r>
      <w:r w:rsidRPr="00782FEE">
        <w:rPr>
          <w:sz w:val="24"/>
          <w:szCs w:val="24"/>
        </w:rPr>
        <w:t xml:space="preserve"> suivant plan B.E.T</w:t>
      </w:r>
    </w:p>
    <w:p w:rsidR="00E2015B" w:rsidRPr="00782FEE" w:rsidRDefault="00E2015B" w:rsidP="00112A88">
      <w:pPr>
        <w:ind w:right="142"/>
        <w:jc w:val="both"/>
        <w:rPr>
          <w:sz w:val="24"/>
          <w:szCs w:val="24"/>
        </w:rPr>
      </w:pPr>
    </w:p>
    <w:p w:rsidR="00E2015B" w:rsidRPr="00782FEE" w:rsidRDefault="00E2015B" w:rsidP="00112A88">
      <w:pPr>
        <w:ind w:right="142"/>
        <w:jc w:val="both"/>
        <w:rPr>
          <w:sz w:val="24"/>
          <w:szCs w:val="24"/>
        </w:rPr>
      </w:pPr>
    </w:p>
    <w:p w:rsidR="00E2015B" w:rsidRPr="00782FEE" w:rsidRDefault="00E2015B" w:rsidP="00112A88">
      <w:pPr>
        <w:pStyle w:val="Corpsdetexte2"/>
        <w:numPr>
          <w:ilvl w:val="0"/>
          <w:numId w:val="4"/>
        </w:numPr>
        <w:ind w:left="709" w:right="142" w:hanging="294"/>
        <w:jc w:val="both"/>
        <w:rPr>
          <w:rFonts w:ascii="Times New Roman" w:hAnsi="Times New Roman"/>
          <w:b/>
          <w:bCs/>
          <w:sz w:val="24"/>
          <w:szCs w:val="24"/>
          <w:u w:val="single"/>
        </w:rPr>
      </w:pPr>
      <w:r w:rsidRPr="00782FEE">
        <w:rPr>
          <w:rFonts w:ascii="Times New Roman" w:hAnsi="Times New Roman"/>
          <w:b/>
          <w:bCs/>
          <w:sz w:val="24"/>
          <w:szCs w:val="24"/>
          <w:u w:val="single"/>
        </w:rPr>
        <w:t>ACIERS POUR ARMATURES POUR B.A EN FONDATIONS ET EN ELEVATION POUR TOUT OUVRAGE</w:t>
      </w:r>
    </w:p>
    <w:p w:rsidR="00E2015B" w:rsidRPr="00782FEE" w:rsidRDefault="00E2015B" w:rsidP="00112A88">
      <w:pPr>
        <w:ind w:right="142"/>
        <w:jc w:val="both"/>
        <w:rPr>
          <w:sz w:val="24"/>
          <w:szCs w:val="24"/>
        </w:rPr>
      </w:pPr>
    </w:p>
    <w:p w:rsidR="00D81F1E" w:rsidRPr="00782FEE" w:rsidRDefault="00D81F1E" w:rsidP="00112A88">
      <w:pPr>
        <w:ind w:right="142"/>
        <w:jc w:val="both"/>
        <w:rPr>
          <w:sz w:val="24"/>
          <w:szCs w:val="24"/>
        </w:rPr>
      </w:pPr>
      <w:r w:rsidRPr="00782FEE">
        <w:rPr>
          <w:sz w:val="24"/>
          <w:szCs w:val="24"/>
        </w:rPr>
        <w:t>Suivant plans et détails d’exécution de la Maîtrise d’œuvre technique.</w:t>
      </w:r>
    </w:p>
    <w:p w:rsidR="00D81F1E" w:rsidRPr="00782FEE" w:rsidRDefault="00D81F1E" w:rsidP="00112A88">
      <w:pPr>
        <w:ind w:right="142"/>
        <w:jc w:val="both"/>
        <w:rPr>
          <w:sz w:val="24"/>
          <w:szCs w:val="24"/>
        </w:rPr>
      </w:pPr>
      <w:r w:rsidRPr="00782FEE">
        <w:rPr>
          <w:sz w:val="24"/>
          <w:szCs w:val="24"/>
        </w:rPr>
        <w:t>Répondant aux normes AFNOR - Fe E 500. Le ferraillage sera exécuté conformément aux plans de BA du BET</w:t>
      </w:r>
    </w:p>
    <w:p w:rsidR="00D81F1E" w:rsidRPr="00782FEE" w:rsidRDefault="00D81F1E" w:rsidP="00112A88">
      <w:pPr>
        <w:ind w:right="142"/>
        <w:jc w:val="both"/>
        <w:rPr>
          <w:sz w:val="24"/>
          <w:szCs w:val="24"/>
        </w:rPr>
      </w:pPr>
      <w:r w:rsidRPr="00782FEE">
        <w:rPr>
          <w:sz w:val="24"/>
          <w:szCs w:val="24"/>
        </w:rPr>
        <w:t xml:space="preserve">L'Entrepreneur devra la fourniture, les aciers de montage, les cales annulaires SMATEC au  mortier de ciment pour les poutres et poteaux à enfiler sur les cadres. Prévoir une cale par kilogramme d'acier en moyenne. </w:t>
      </w:r>
    </w:p>
    <w:p w:rsidR="00D81F1E" w:rsidRPr="00782FEE" w:rsidRDefault="00D81F1E" w:rsidP="00112A88">
      <w:pPr>
        <w:ind w:right="142"/>
        <w:jc w:val="both"/>
        <w:rPr>
          <w:sz w:val="24"/>
          <w:szCs w:val="24"/>
        </w:rPr>
      </w:pPr>
      <w:r w:rsidRPr="00782FEE">
        <w:rPr>
          <w:sz w:val="24"/>
          <w:szCs w:val="24"/>
        </w:rPr>
        <w:t>Le poids des aciers pris en compte résulte du métré théorique selon les plans d'exécution établis par le Bureau d'études, compte tenu des recouvrements, chapeaux et crochets. Aucune majoration pour chutes, ligature ou autres, l'Entrepreneur devra en tenir compte dans son prix.</w:t>
      </w:r>
    </w:p>
    <w:p w:rsidR="00D81F1E" w:rsidRPr="00782FEE" w:rsidRDefault="00D81F1E" w:rsidP="00112A88">
      <w:pPr>
        <w:ind w:right="142"/>
        <w:jc w:val="both"/>
        <w:rPr>
          <w:sz w:val="24"/>
          <w:szCs w:val="24"/>
        </w:rPr>
      </w:pPr>
      <w:r w:rsidRPr="00782FEE">
        <w:rPr>
          <w:sz w:val="24"/>
          <w:szCs w:val="24"/>
        </w:rPr>
        <w:t>L’entrepreneur doit livrer au maître d’ouvrage à chaque livraison des aciers (Fe E 500) le certificat de qualité délivré par le fournisseur agréé.</w:t>
      </w:r>
    </w:p>
    <w:p w:rsidR="00D81F1E" w:rsidRPr="00782FEE" w:rsidRDefault="00D81F1E" w:rsidP="00112A88">
      <w:pPr>
        <w:ind w:right="142"/>
        <w:jc w:val="both"/>
        <w:rPr>
          <w:sz w:val="24"/>
          <w:szCs w:val="24"/>
        </w:rPr>
      </w:pPr>
    </w:p>
    <w:p w:rsidR="00E2015B" w:rsidRPr="00782FEE" w:rsidRDefault="00D81F1E" w:rsidP="00112A88">
      <w:pPr>
        <w:ind w:right="142"/>
        <w:jc w:val="both"/>
        <w:rPr>
          <w:b/>
          <w:sz w:val="24"/>
          <w:szCs w:val="24"/>
        </w:rPr>
      </w:pPr>
      <w:r w:rsidRPr="00782FEE">
        <w:rPr>
          <w:b/>
          <w:sz w:val="24"/>
          <w:szCs w:val="24"/>
        </w:rPr>
        <w:t>Ouvrage payé au kilogramme</w:t>
      </w:r>
    </w:p>
    <w:p w:rsidR="00B42A48" w:rsidRPr="00782FEE" w:rsidRDefault="00B42A48" w:rsidP="00112A88">
      <w:pPr>
        <w:pStyle w:val="Titre2"/>
        <w:ind w:right="142"/>
        <w:jc w:val="both"/>
        <w:rPr>
          <w:szCs w:val="24"/>
        </w:rPr>
      </w:pPr>
      <w:bookmarkStart w:id="346" w:name="_Toc465894914"/>
      <w:r w:rsidRPr="00782FEE">
        <w:rPr>
          <w:i w:val="0"/>
          <w:szCs w:val="24"/>
        </w:rPr>
        <w:t>C- FAUX PLAFOND</w:t>
      </w:r>
      <w:bookmarkEnd w:id="346"/>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5"/>
        </w:numPr>
        <w:ind w:left="709" w:right="142" w:hanging="283"/>
        <w:rPr>
          <w:rFonts w:ascii="Times New Roman" w:hAnsi="Times New Roman"/>
          <w:b/>
          <w:bCs/>
          <w:sz w:val="24"/>
          <w:szCs w:val="24"/>
        </w:rPr>
      </w:pPr>
      <w:r w:rsidRPr="00782FEE">
        <w:rPr>
          <w:rFonts w:ascii="Times New Roman" w:hAnsi="Times New Roman"/>
          <w:b/>
          <w:bCs/>
          <w:sz w:val="24"/>
          <w:szCs w:val="24"/>
        </w:rPr>
        <w:t>FAUX PLAFOND ACOUSTIQUE PREGYPLAC</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sz w:val="24"/>
          <w:szCs w:val="24"/>
        </w:rPr>
        <w:t xml:space="preserve">Fourniture et pose de faux-plafond à perforation aléatoire, horizontal (quelque soit sa forme) réalisé en plaques suspendues de 12,5mm d'épaisseur environ, avec suspentes métallique galvanisées, y compris armatures éventuelles. </w:t>
      </w:r>
    </w:p>
    <w:p w:rsidR="00B42A48" w:rsidRPr="00782FEE" w:rsidRDefault="00B42A48" w:rsidP="00112A88">
      <w:pPr>
        <w:ind w:right="142"/>
        <w:jc w:val="both"/>
        <w:rPr>
          <w:sz w:val="24"/>
          <w:szCs w:val="24"/>
        </w:rPr>
      </w:pPr>
      <w:r w:rsidRPr="00782FEE">
        <w:rPr>
          <w:sz w:val="24"/>
          <w:szCs w:val="24"/>
        </w:rPr>
        <w:t xml:space="preserve">Compris joint creux en staff de 8cm de retombée et </w:t>
      </w:r>
      <w:smartTag w:uri="urn:schemas-microsoft-com:office:smarttags" w:element="metricconverter">
        <w:smartTagPr>
          <w:attr w:name="ProductID" w:val="5 cm"/>
        </w:smartTagPr>
        <w:r w:rsidRPr="00782FEE">
          <w:rPr>
            <w:sz w:val="24"/>
            <w:szCs w:val="24"/>
          </w:rPr>
          <w:t>5 cm</w:t>
        </w:r>
      </w:smartTag>
      <w:r w:rsidRPr="00782FEE">
        <w:rPr>
          <w:sz w:val="24"/>
          <w:szCs w:val="24"/>
        </w:rPr>
        <w:t xml:space="preserve"> de redan, avec suspentes galvanisées, y compris armature éventuelles. </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sz w:val="24"/>
          <w:szCs w:val="24"/>
        </w:rPr>
        <w:t xml:space="preserve">Les joints de raccords des plaques seront repris au plâtre blanc fin, puis il sera fait application d'une couche supplémentaire d'enduit de finition pour une planimétrie parfaite du faux-plafond. Les arrêtes devront être parfaitement rectilignes. </w:t>
      </w:r>
    </w:p>
    <w:p w:rsidR="00B42A48" w:rsidRPr="00782FEE" w:rsidRDefault="00B42A48" w:rsidP="00112A88">
      <w:pPr>
        <w:ind w:right="142"/>
        <w:jc w:val="both"/>
        <w:rPr>
          <w:sz w:val="24"/>
          <w:szCs w:val="24"/>
        </w:rPr>
      </w:pPr>
      <w:r w:rsidRPr="00782FEE">
        <w:rPr>
          <w:sz w:val="24"/>
          <w:szCs w:val="24"/>
        </w:rPr>
        <w:t xml:space="preserve">Compris toutes les sujétions d'exécution nécessaires, telles que coupes, angles, façon arrêtes, petites surfaces, fixations, façon de raccordement des parties horizontales et verticales, raccordements aux maçonneries adjacentes, calfeutrements, passage des canalisations, décrochements, retours, retombées, gorges arrondies ou joints en retrait. Compris également toutes les découpes ou réservations pour appareils ou lustrerie quel que soit le nombre, les fentes de reprise d'air. </w:t>
      </w:r>
    </w:p>
    <w:p w:rsidR="00B42A48" w:rsidRPr="00782FEE" w:rsidRDefault="00B42A48" w:rsidP="00112A88">
      <w:pPr>
        <w:ind w:right="142"/>
        <w:jc w:val="both"/>
        <w:rPr>
          <w:sz w:val="24"/>
          <w:szCs w:val="24"/>
        </w:rPr>
      </w:pPr>
      <w:r w:rsidRPr="00782FEE">
        <w:rPr>
          <w:b/>
          <w:sz w:val="24"/>
          <w:szCs w:val="24"/>
        </w:rPr>
        <w:lastRenderedPageBreak/>
        <w:t>Ouvrage payé au mètre carré</w:t>
      </w:r>
      <w:r w:rsidRPr="00782FEE">
        <w:rPr>
          <w:sz w:val="24"/>
          <w:szCs w:val="24"/>
        </w:rPr>
        <w:t xml:space="preserve"> de la surface plane non développée projetée au sol. Aucune plus-value pour les croisements, les formes irrégulières ou autres. </w:t>
      </w:r>
    </w:p>
    <w:p w:rsidR="00B42A48" w:rsidRPr="00782FEE" w:rsidRDefault="00B42A48" w:rsidP="00112A88">
      <w:pPr>
        <w:pStyle w:val="Titre2"/>
        <w:ind w:left="-709" w:right="142" w:firstLine="709"/>
        <w:jc w:val="both"/>
        <w:rPr>
          <w:szCs w:val="24"/>
        </w:rPr>
      </w:pPr>
      <w:bookmarkStart w:id="347" w:name="_Toc465894915"/>
      <w:r w:rsidRPr="00782FEE">
        <w:rPr>
          <w:i w:val="0"/>
          <w:szCs w:val="24"/>
        </w:rPr>
        <w:t>D- REVETEMENT</w:t>
      </w:r>
      <w:bookmarkEnd w:id="347"/>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6"/>
        </w:numPr>
        <w:ind w:right="142" w:hanging="294"/>
        <w:rPr>
          <w:rFonts w:ascii="Times New Roman" w:hAnsi="Times New Roman"/>
          <w:b/>
          <w:bCs/>
          <w:sz w:val="24"/>
          <w:szCs w:val="24"/>
        </w:rPr>
      </w:pPr>
      <w:r w:rsidRPr="00782FEE">
        <w:rPr>
          <w:rFonts w:ascii="Times New Roman" w:hAnsi="Times New Roman"/>
          <w:b/>
          <w:bCs/>
          <w:sz w:val="24"/>
          <w:szCs w:val="24"/>
        </w:rPr>
        <w:t>REVETEMENT DE SOL EN CARREAUX DE L'IMPORTATION POUR SANITAIRES DE 40x40 CM</w:t>
      </w:r>
    </w:p>
    <w:p w:rsidR="00B42A48" w:rsidRPr="00782FEE" w:rsidRDefault="00B42A48" w:rsidP="00112A88">
      <w:pPr>
        <w:ind w:right="142"/>
        <w:jc w:val="both"/>
        <w:rPr>
          <w:sz w:val="24"/>
          <w:szCs w:val="24"/>
        </w:rPr>
      </w:pPr>
      <w:r w:rsidRPr="00782FEE">
        <w:rPr>
          <w:sz w:val="24"/>
          <w:szCs w:val="24"/>
        </w:rPr>
        <w:t xml:space="preserve">  Le revêtement sol en carreaux DE L'IMPORTATION de premier choix seront posés au mortier de ciment </w:t>
      </w:r>
    </w:p>
    <w:p w:rsidR="00B42A48" w:rsidRPr="00782FEE" w:rsidRDefault="00B42A48" w:rsidP="00112A88">
      <w:pPr>
        <w:ind w:right="142"/>
        <w:jc w:val="both"/>
        <w:rPr>
          <w:sz w:val="24"/>
          <w:szCs w:val="24"/>
        </w:rPr>
      </w:pPr>
      <w:r w:rsidRPr="00782FEE">
        <w:rPr>
          <w:sz w:val="24"/>
          <w:szCs w:val="24"/>
        </w:rPr>
        <w:t xml:space="preserve">Echantillon et teinte à soumettre à l’approbation du maître d’ouvrage avant toute exécution. </w:t>
      </w:r>
    </w:p>
    <w:p w:rsidR="00B42A48" w:rsidRPr="00782FEE" w:rsidRDefault="00B42A48" w:rsidP="00112A88">
      <w:pPr>
        <w:ind w:right="142"/>
        <w:jc w:val="both"/>
        <w:rPr>
          <w:sz w:val="24"/>
          <w:szCs w:val="24"/>
        </w:rPr>
      </w:pPr>
      <w:r w:rsidRPr="00782FEE">
        <w:rPr>
          <w:sz w:val="24"/>
          <w:szCs w:val="24"/>
        </w:rPr>
        <w:t xml:space="preserve">Ces revêtements seront exécutés comme suit : </w:t>
      </w:r>
    </w:p>
    <w:p w:rsidR="00B42A48" w:rsidRPr="00782FEE" w:rsidRDefault="00B42A48" w:rsidP="00112A88">
      <w:pPr>
        <w:ind w:right="142"/>
        <w:jc w:val="both"/>
        <w:rPr>
          <w:sz w:val="24"/>
          <w:szCs w:val="24"/>
        </w:rPr>
      </w:pPr>
      <w:r w:rsidRPr="00782FEE">
        <w:rPr>
          <w:sz w:val="24"/>
          <w:szCs w:val="24"/>
        </w:rPr>
        <w:t xml:space="preserve">• Nettoyage parfait de la surface à revêtir  (dallage ou dalle). </w:t>
      </w:r>
    </w:p>
    <w:p w:rsidR="00B42A48" w:rsidRPr="00782FEE" w:rsidRDefault="00B42A48" w:rsidP="00112A88">
      <w:pPr>
        <w:ind w:right="142"/>
        <w:jc w:val="both"/>
        <w:rPr>
          <w:sz w:val="24"/>
          <w:szCs w:val="24"/>
        </w:rPr>
      </w:pPr>
      <w:r w:rsidRPr="00782FEE">
        <w:rPr>
          <w:sz w:val="24"/>
          <w:szCs w:val="24"/>
        </w:rPr>
        <w:t xml:space="preserve">• Imbibition correcte de la surface à revêtir. </w:t>
      </w:r>
    </w:p>
    <w:p w:rsidR="00B42A48" w:rsidRPr="00782FEE" w:rsidRDefault="00B42A48" w:rsidP="00112A88">
      <w:pPr>
        <w:ind w:right="142"/>
        <w:jc w:val="both"/>
        <w:rPr>
          <w:sz w:val="24"/>
          <w:szCs w:val="24"/>
        </w:rPr>
      </w:pPr>
      <w:r w:rsidRPr="00782FEE">
        <w:rPr>
          <w:sz w:val="24"/>
          <w:szCs w:val="24"/>
        </w:rPr>
        <w:t xml:space="preserve">• Exécution du support du revêtement de 0,045 m d’épaisseur minimum et plus nécessaire pour enrober tubages électriques ou canalisations éventuels au mortier dosé à 250 Kg de ciment CPJ45 par mètre cube. </w:t>
      </w:r>
    </w:p>
    <w:p w:rsidR="00B42A48" w:rsidRPr="00782FEE" w:rsidRDefault="00B42A48" w:rsidP="00112A88">
      <w:pPr>
        <w:ind w:right="142"/>
        <w:jc w:val="both"/>
        <w:rPr>
          <w:sz w:val="24"/>
          <w:szCs w:val="24"/>
        </w:rPr>
      </w:pPr>
      <w:r w:rsidRPr="00782FEE">
        <w:rPr>
          <w:sz w:val="24"/>
          <w:szCs w:val="24"/>
        </w:rPr>
        <w:t xml:space="preserve">• Pose des carreaux au cordeau à bain soufflant de mortier afin d’éviter de tenir les carreaux le mortier refluant des joints sera nettoyé au fur et à mesure de la pose. </w:t>
      </w:r>
    </w:p>
    <w:p w:rsidR="00B42A48" w:rsidRPr="00782FEE" w:rsidRDefault="00B42A48" w:rsidP="00112A88">
      <w:pPr>
        <w:ind w:right="142"/>
        <w:jc w:val="both"/>
        <w:rPr>
          <w:sz w:val="24"/>
          <w:szCs w:val="24"/>
        </w:rPr>
      </w:pPr>
      <w:r w:rsidRPr="00782FEE">
        <w:rPr>
          <w:sz w:val="24"/>
          <w:szCs w:val="24"/>
        </w:rPr>
        <w:t xml:space="preserve">• Joints au ciment blanc teinté à la demande exécutés avant le séchage complet du mortier de pose et au plus tard en fin de journée. </w:t>
      </w:r>
    </w:p>
    <w:p w:rsidR="00B42A48" w:rsidRPr="00782FEE" w:rsidRDefault="00B42A48" w:rsidP="00112A88">
      <w:pPr>
        <w:ind w:right="142"/>
        <w:jc w:val="both"/>
        <w:rPr>
          <w:sz w:val="24"/>
          <w:szCs w:val="24"/>
        </w:rPr>
      </w:pPr>
      <w:r w:rsidRPr="00782FEE">
        <w:rPr>
          <w:sz w:val="24"/>
          <w:szCs w:val="24"/>
        </w:rPr>
        <w:t>Les sujétions de fourniture pose, exécution d’arrondis, de gorge d’angle rentrants ou saillants, chutes, casses, etc...</w:t>
      </w:r>
      <w:proofErr w:type="gramStart"/>
      <w:r w:rsidRPr="00782FEE">
        <w:rPr>
          <w:sz w:val="24"/>
          <w:szCs w:val="24"/>
        </w:rPr>
        <w:t>sont</w:t>
      </w:r>
      <w:proofErr w:type="gramEnd"/>
      <w:r w:rsidRPr="00782FEE">
        <w:rPr>
          <w:sz w:val="24"/>
          <w:szCs w:val="24"/>
        </w:rPr>
        <w:t xml:space="preserve"> incluses dans le présent prix. </w:t>
      </w:r>
    </w:p>
    <w:p w:rsidR="00B42A48" w:rsidRPr="00782FEE" w:rsidRDefault="00B42A48" w:rsidP="00112A88">
      <w:pPr>
        <w:ind w:right="142"/>
        <w:jc w:val="both"/>
        <w:rPr>
          <w:sz w:val="24"/>
          <w:szCs w:val="24"/>
        </w:rPr>
      </w:pPr>
      <w:r w:rsidRPr="00782FEE">
        <w:rPr>
          <w:sz w:val="24"/>
          <w:szCs w:val="24"/>
        </w:rPr>
        <w:t xml:space="preserve">Pour petites parties ou faibles largeurs tous vides et ouvrages divers non revêtus déduits. </w:t>
      </w:r>
    </w:p>
    <w:p w:rsidR="00B42A48" w:rsidRPr="00782FEE" w:rsidRDefault="00B42A48" w:rsidP="00112A88">
      <w:pPr>
        <w:ind w:right="142"/>
        <w:jc w:val="both"/>
        <w:rPr>
          <w:b/>
          <w:sz w:val="24"/>
          <w:szCs w:val="24"/>
        </w:rPr>
      </w:pPr>
      <w:r w:rsidRPr="00782FEE">
        <w:rPr>
          <w:sz w:val="24"/>
          <w:szCs w:val="24"/>
        </w:rPr>
        <w:t>L'entrepreneur devra assurer la protection des revêtements jusqu'à la réception provisoire et le nettoyage intégral de ce revêtement</w:t>
      </w:r>
    </w:p>
    <w:p w:rsidR="00B42A48" w:rsidRPr="00782FEE" w:rsidRDefault="00B42A48" w:rsidP="00112A88">
      <w:pPr>
        <w:pStyle w:val="Corpsdetexte"/>
        <w:spacing w:line="360" w:lineRule="auto"/>
        <w:ind w:left="928" w:right="142"/>
        <w:jc w:val="both"/>
        <w:rPr>
          <w:rFonts w:ascii="Times New Roman" w:hAnsi="Times New Roman"/>
          <w:bCs/>
          <w:color w:val="000000"/>
          <w:sz w:val="24"/>
          <w:szCs w:val="24"/>
        </w:rPr>
      </w:pPr>
    </w:p>
    <w:p w:rsidR="00B42A48" w:rsidRPr="00782FEE" w:rsidRDefault="00B42A48" w:rsidP="00112A88">
      <w:pPr>
        <w:pStyle w:val="Corpsdetexte"/>
        <w:spacing w:line="360" w:lineRule="auto"/>
        <w:ind w:right="142" w:firstLine="708"/>
        <w:jc w:val="both"/>
        <w:rPr>
          <w:rFonts w:ascii="Times New Roman" w:hAnsi="Times New Roman"/>
          <w:sz w:val="24"/>
          <w:szCs w:val="24"/>
        </w:rPr>
      </w:pPr>
      <w:r w:rsidRPr="00782FEE">
        <w:rPr>
          <w:rFonts w:ascii="Times New Roman" w:hAnsi="Times New Roman"/>
          <w:b/>
          <w:sz w:val="24"/>
          <w:szCs w:val="24"/>
        </w:rPr>
        <w:t>Ouvrage payé au mètre carré</w:t>
      </w:r>
      <w:r w:rsidRPr="00782FEE">
        <w:rPr>
          <w:rFonts w:ascii="Times New Roman" w:hAnsi="Times New Roman"/>
          <w:sz w:val="24"/>
          <w:szCs w:val="24"/>
        </w:rPr>
        <w:t>, fourni et posé y compris coupe, chutes et toute sujétion</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6"/>
        </w:numPr>
        <w:ind w:right="142" w:hanging="294"/>
        <w:rPr>
          <w:rFonts w:ascii="Times New Roman" w:hAnsi="Times New Roman"/>
          <w:b/>
          <w:bCs/>
          <w:sz w:val="24"/>
          <w:szCs w:val="24"/>
        </w:rPr>
      </w:pPr>
      <w:r w:rsidRPr="00782FEE">
        <w:rPr>
          <w:rFonts w:ascii="Times New Roman" w:hAnsi="Times New Roman"/>
          <w:b/>
          <w:bCs/>
          <w:sz w:val="24"/>
          <w:szCs w:val="24"/>
        </w:rPr>
        <w:t>REVETEMENT DE SOL EN CARREAUX DE GRES CERAME POUR BUREAU DE 50x50 CM</w:t>
      </w:r>
    </w:p>
    <w:p w:rsidR="00B42A48" w:rsidRPr="00782FEE" w:rsidRDefault="00B42A48" w:rsidP="00112A88">
      <w:pPr>
        <w:ind w:right="142"/>
        <w:jc w:val="both"/>
        <w:rPr>
          <w:sz w:val="24"/>
          <w:szCs w:val="24"/>
        </w:rPr>
      </w:pPr>
      <w:r w:rsidRPr="00782FEE">
        <w:rPr>
          <w:sz w:val="24"/>
          <w:szCs w:val="24"/>
        </w:rPr>
        <w:t xml:space="preserve">  Le revêtement sol en carreaux grés cérame de premier choix seront posés au mortier de ciment </w:t>
      </w:r>
    </w:p>
    <w:p w:rsidR="00B42A48" w:rsidRPr="00782FEE" w:rsidRDefault="00B42A48" w:rsidP="00112A88">
      <w:pPr>
        <w:ind w:right="142"/>
        <w:jc w:val="both"/>
        <w:rPr>
          <w:sz w:val="24"/>
          <w:szCs w:val="24"/>
        </w:rPr>
      </w:pPr>
      <w:r w:rsidRPr="00782FEE">
        <w:rPr>
          <w:sz w:val="24"/>
          <w:szCs w:val="24"/>
        </w:rPr>
        <w:t xml:space="preserve">Echantillon et teinte à soumettre à l’approbation du maître d’ouvrage avant toute exécution. </w:t>
      </w:r>
    </w:p>
    <w:p w:rsidR="00B42A48" w:rsidRPr="00782FEE" w:rsidRDefault="00B42A48" w:rsidP="00112A88">
      <w:pPr>
        <w:ind w:right="142"/>
        <w:jc w:val="both"/>
        <w:rPr>
          <w:sz w:val="24"/>
          <w:szCs w:val="24"/>
        </w:rPr>
      </w:pPr>
      <w:r w:rsidRPr="00782FEE">
        <w:rPr>
          <w:sz w:val="24"/>
          <w:szCs w:val="24"/>
        </w:rPr>
        <w:t xml:space="preserve">Ces revêtements seront exécutés comme suit : </w:t>
      </w:r>
    </w:p>
    <w:p w:rsidR="00B42A48" w:rsidRPr="00782FEE" w:rsidRDefault="00B42A48" w:rsidP="00112A88">
      <w:pPr>
        <w:ind w:right="142"/>
        <w:jc w:val="both"/>
        <w:rPr>
          <w:sz w:val="24"/>
          <w:szCs w:val="24"/>
        </w:rPr>
      </w:pPr>
      <w:r w:rsidRPr="00782FEE">
        <w:rPr>
          <w:sz w:val="24"/>
          <w:szCs w:val="24"/>
        </w:rPr>
        <w:t xml:space="preserve">• Nettoyage parfait de la surface à revêtir  (dallage ou dalle). </w:t>
      </w:r>
    </w:p>
    <w:p w:rsidR="00B42A48" w:rsidRPr="00782FEE" w:rsidRDefault="00B42A48" w:rsidP="00112A88">
      <w:pPr>
        <w:ind w:right="142"/>
        <w:jc w:val="both"/>
        <w:rPr>
          <w:sz w:val="24"/>
          <w:szCs w:val="24"/>
        </w:rPr>
      </w:pPr>
      <w:r w:rsidRPr="00782FEE">
        <w:rPr>
          <w:sz w:val="24"/>
          <w:szCs w:val="24"/>
        </w:rPr>
        <w:t xml:space="preserve">• Imbibition correcte de la surface à revêtir. </w:t>
      </w:r>
    </w:p>
    <w:p w:rsidR="00B42A48" w:rsidRPr="00782FEE" w:rsidRDefault="00B42A48" w:rsidP="00112A88">
      <w:pPr>
        <w:ind w:right="142"/>
        <w:jc w:val="both"/>
        <w:rPr>
          <w:sz w:val="24"/>
          <w:szCs w:val="24"/>
        </w:rPr>
      </w:pPr>
      <w:r w:rsidRPr="00782FEE">
        <w:rPr>
          <w:sz w:val="24"/>
          <w:szCs w:val="24"/>
        </w:rPr>
        <w:t xml:space="preserve">• Exécution du support du revêtement de 0,045 m d’épaisseur minimum et plus nécessaire pour enrober tubages électriques ou canalisations éventuels au mortier dosé à 250 Kg de ciment CPJ45 par mètre cube. </w:t>
      </w:r>
    </w:p>
    <w:p w:rsidR="00B42A48" w:rsidRPr="00782FEE" w:rsidRDefault="00B42A48" w:rsidP="00112A88">
      <w:pPr>
        <w:ind w:right="142"/>
        <w:jc w:val="both"/>
        <w:rPr>
          <w:sz w:val="24"/>
          <w:szCs w:val="24"/>
        </w:rPr>
      </w:pPr>
      <w:r w:rsidRPr="00782FEE">
        <w:rPr>
          <w:sz w:val="24"/>
          <w:szCs w:val="24"/>
        </w:rPr>
        <w:t xml:space="preserve">• Pose des carreaux au cordeau à bain soufflant de mortier afin d’éviter de tenir les carreaux le mortier refluant des joints sera nettoyé au fur et à mesure de la pose. </w:t>
      </w:r>
    </w:p>
    <w:p w:rsidR="00B42A48" w:rsidRPr="00782FEE" w:rsidRDefault="00B42A48" w:rsidP="00112A88">
      <w:pPr>
        <w:ind w:right="142"/>
        <w:jc w:val="both"/>
        <w:rPr>
          <w:sz w:val="24"/>
          <w:szCs w:val="24"/>
        </w:rPr>
      </w:pPr>
      <w:r w:rsidRPr="00782FEE">
        <w:rPr>
          <w:sz w:val="24"/>
          <w:szCs w:val="24"/>
        </w:rPr>
        <w:t xml:space="preserve">• Joints au ciment blanc teinté à la demande exécutés avant le séchage complet du mortier de pose et au plus tard en fin de journée. </w:t>
      </w:r>
    </w:p>
    <w:p w:rsidR="00B42A48" w:rsidRPr="00782FEE" w:rsidRDefault="00B42A48" w:rsidP="00112A88">
      <w:pPr>
        <w:ind w:right="142"/>
        <w:jc w:val="both"/>
        <w:rPr>
          <w:sz w:val="24"/>
          <w:szCs w:val="24"/>
        </w:rPr>
      </w:pPr>
      <w:r w:rsidRPr="00782FEE">
        <w:rPr>
          <w:sz w:val="24"/>
          <w:szCs w:val="24"/>
        </w:rPr>
        <w:t>Les sujétions de fourniture pose, exécution d’arrondis, de gorge d’angle rentrants ou saillants, chutes, casses, etc...</w:t>
      </w:r>
      <w:proofErr w:type="gramStart"/>
      <w:r w:rsidRPr="00782FEE">
        <w:rPr>
          <w:sz w:val="24"/>
          <w:szCs w:val="24"/>
        </w:rPr>
        <w:t>sont</w:t>
      </w:r>
      <w:proofErr w:type="gramEnd"/>
      <w:r w:rsidRPr="00782FEE">
        <w:rPr>
          <w:sz w:val="24"/>
          <w:szCs w:val="24"/>
        </w:rPr>
        <w:t xml:space="preserve"> incluses dans le présent prix. </w:t>
      </w:r>
    </w:p>
    <w:p w:rsidR="00B42A48" w:rsidRPr="00782FEE" w:rsidRDefault="00B42A48" w:rsidP="00112A88">
      <w:pPr>
        <w:ind w:right="142"/>
        <w:jc w:val="both"/>
        <w:rPr>
          <w:sz w:val="24"/>
          <w:szCs w:val="24"/>
        </w:rPr>
      </w:pPr>
      <w:r w:rsidRPr="00782FEE">
        <w:rPr>
          <w:sz w:val="24"/>
          <w:szCs w:val="24"/>
        </w:rPr>
        <w:t xml:space="preserve">Pour petites parties ou faibles largeurs tous vides et ouvrages divers non revêtus déduits. </w:t>
      </w:r>
    </w:p>
    <w:p w:rsidR="00B42A48" w:rsidRPr="00782FEE" w:rsidRDefault="00B42A48" w:rsidP="00112A88">
      <w:pPr>
        <w:ind w:right="142"/>
        <w:jc w:val="both"/>
        <w:rPr>
          <w:sz w:val="24"/>
          <w:szCs w:val="24"/>
        </w:rPr>
      </w:pPr>
      <w:r w:rsidRPr="00782FEE">
        <w:rPr>
          <w:sz w:val="24"/>
          <w:szCs w:val="24"/>
        </w:rPr>
        <w:lastRenderedPageBreak/>
        <w:t>L'entrepreneur devra assurer la protection des revêtements jusqu'à la réception provisoire et le nettoyage intégral de ce revêtement</w:t>
      </w:r>
    </w:p>
    <w:p w:rsidR="00B42A48" w:rsidRPr="00782FEE" w:rsidRDefault="00B42A48" w:rsidP="00112A88">
      <w:pPr>
        <w:pStyle w:val="Corpsdetexte"/>
        <w:spacing w:line="360" w:lineRule="auto"/>
        <w:ind w:left="928" w:right="142"/>
        <w:jc w:val="both"/>
        <w:rPr>
          <w:rFonts w:ascii="Times New Roman" w:hAnsi="Times New Roman"/>
          <w:bCs/>
          <w:color w:val="000000"/>
          <w:sz w:val="24"/>
          <w:szCs w:val="24"/>
        </w:rPr>
      </w:pPr>
    </w:p>
    <w:p w:rsidR="00B42A48" w:rsidRPr="00782FEE" w:rsidRDefault="00B42A48" w:rsidP="00112A88">
      <w:pPr>
        <w:pStyle w:val="Corpsdetexte"/>
        <w:spacing w:line="360" w:lineRule="auto"/>
        <w:ind w:right="142" w:firstLine="708"/>
        <w:jc w:val="both"/>
        <w:rPr>
          <w:rFonts w:ascii="Times New Roman" w:hAnsi="Times New Roman"/>
          <w:sz w:val="24"/>
          <w:szCs w:val="24"/>
        </w:rPr>
      </w:pPr>
      <w:r w:rsidRPr="00782FEE">
        <w:rPr>
          <w:rFonts w:ascii="Times New Roman" w:hAnsi="Times New Roman"/>
          <w:b/>
          <w:sz w:val="24"/>
          <w:szCs w:val="24"/>
        </w:rPr>
        <w:t>Ouvrage payé au mètre carré</w:t>
      </w:r>
      <w:r w:rsidRPr="00782FEE">
        <w:rPr>
          <w:rFonts w:ascii="Times New Roman" w:hAnsi="Times New Roman"/>
          <w:sz w:val="24"/>
          <w:szCs w:val="24"/>
        </w:rPr>
        <w:t>, fourni et posé y compris coupe, chutes et toute sujétion</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6"/>
        </w:numPr>
        <w:ind w:right="142" w:hanging="294"/>
        <w:rPr>
          <w:rFonts w:ascii="Times New Roman" w:hAnsi="Times New Roman"/>
          <w:b/>
          <w:bCs/>
          <w:sz w:val="24"/>
          <w:szCs w:val="24"/>
        </w:rPr>
      </w:pPr>
      <w:r w:rsidRPr="00782FEE">
        <w:rPr>
          <w:rFonts w:ascii="Times New Roman" w:hAnsi="Times New Roman"/>
          <w:b/>
          <w:bCs/>
          <w:sz w:val="24"/>
          <w:szCs w:val="24"/>
        </w:rPr>
        <w:t>PLINTHE EN CARREAUX GRES CERAME DE 10 CM HAUTEUR</w:t>
      </w:r>
    </w:p>
    <w:p w:rsidR="00B42A48" w:rsidRPr="00782FEE" w:rsidRDefault="00B42A48" w:rsidP="00112A88">
      <w:pPr>
        <w:ind w:right="142"/>
        <w:jc w:val="both"/>
        <w:rPr>
          <w:sz w:val="24"/>
          <w:szCs w:val="24"/>
        </w:rPr>
      </w:pPr>
      <w:r w:rsidRPr="00782FEE">
        <w:rPr>
          <w:sz w:val="24"/>
          <w:szCs w:val="24"/>
        </w:rPr>
        <w:t>Travaux comprenant :</w:t>
      </w:r>
    </w:p>
    <w:p w:rsidR="00B42A48" w:rsidRPr="00782FEE" w:rsidRDefault="00B42A48" w:rsidP="00112A88">
      <w:pPr>
        <w:numPr>
          <w:ilvl w:val="0"/>
          <w:numId w:val="9"/>
        </w:numPr>
        <w:overflowPunct/>
        <w:autoSpaceDE/>
        <w:autoSpaceDN/>
        <w:adjustRightInd/>
        <w:ind w:right="142"/>
        <w:jc w:val="both"/>
        <w:textAlignment w:val="auto"/>
        <w:rPr>
          <w:sz w:val="24"/>
          <w:szCs w:val="24"/>
        </w:rPr>
      </w:pPr>
      <w:r w:rsidRPr="00782FEE">
        <w:rPr>
          <w:sz w:val="24"/>
          <w:szCs w:val="24"/>
        </w:rPr>
        <w:t>La fourniture et la découpe à partir de carreaux grés cérame 1er choix de grande résistance,</w:t>
      </w:r>
    </w:p>
    <w:p w:rsidR="00B42A48" w:rsidRPr="00782FEE" w:rsidRDefault="00B42A48" w:rsidP="00112A88">
      <w:pPr>
        <w:numPr>
          <w:ilvl w:val="0"/>
          <w:numId w:val="9"/>
        </w:numPr>
        <w:overflowPunct/>
        <w:autoSpaceDE/>
        <w:autoSpaceDN/>
        <w:adjustRightInd/>
        <w:ind w:right="142"/>
        <w:jc w:val="both"/>
        <w:textAlignment w:val="auto"/>
        <w:rPr>
          <w:sz w:val="24"/>
          <w:szCs w:val="24"/>
        </w:rPr>
      </w:pPr>
      <w:r w:rsidRPr="00782FEE">
        <w:rPr>
          <w:sz w:val="24"/>
          <w:szCs w:val="24"/>
        </w:rPr>
        <w:t>La pose au mortier de ciment colle, d’horizontalité parfaite avec les carreaux au sol, coupe en onglet pour les angles saillants y compris coupes et rejointoiements, sailli par rapport au mur ne dépassant pas l’épaisseur du carreau, nettoyage des traces de mortier de ciment et toutes sujétions de fourniture, de pose et de protection.</w:t>
      </w:r>
    </w:p>
    <w:p w:rsidR="00B42A48" w:rsidRPr="00782FEE" w:rsidRDefault="00B42A48" w:rsidP="00112A88">
      <w:pPr>
        <w:numPr>
          <w:ilvl w:val="0"/>
          <w:numId w:val="9"/>
        </w:numPr>
        <w:overflowPunct/>
        <w:autoSpaceDE/>
        <w:autoSpaceDN/>
        <w:adjustRightInd/>
        <w:ind w:right="142"/>
        <w:jc w:val="both"/>
        <w:textAlignment w:val="auto"/>
        <w:rPr>
          <w:sz w:val="24"/>
          <w:szCs w:val="24"/>
        </w:rPr>
      </w:pPr>
      <w:r w:rsidRPr="00782FEE">
        <w:rPr>
          <w:sz w:val="24"/>
          <w:szCs w:val="24"/>
        </w:rPr>
        <w:t>Les enduits de raccordement au-dessus des plinthes seront parfaitement dressés, taillées et découpés en usine, livré au chantier prêt à la pose.</w:t>
      </w:r>
    </w:p>
    <w:p w:rsidR="00B42A48" w:rsidRPr="00782FEE" w:rsidRDefault="00B42A48" w:rsidP="00112A88">
      <w:pPr>
        <w:pStyle w:val="Paragraphedeliste"/>
        <w:numPr>
          <w:ilvl w:val="0"/>
          <w:numId w:val="9"/>
        </w:numPr>
        <w:autoSpaceDE w:val="0"/>
        <w:autoSpaceDN w:val="0"/>
        <w:adjustRightInd w:val="0"/>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L’échantillon est à soumettre à l’approbation du maitre d’ouvrage.</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b/>
          <w:sz w:val="24"/>
          <w:szCs w:val="24"/>
        </w:rPr>
        <w:t>Ouvrage payé au mètre linéaire</w:t>
      </w:r>
      <w:r w:rsidRPr="00782FEE">
        <w:rPr>
          <w:sz w:val="24"/>
          <w:szCs w:val="24"/>
        </w:rPr>
        <w:t>, y compris toutes sujétions d'exécution.</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6"/>
        </w:numPr>
        <w:ind w:right="142" w:hanging="294"/>
        <w:rPr>
          <w:rFonts w:ascii="Times New Roman" w:hAnsi="Times New Roman"/>
          <w:b/>
          <w:bCs/>
          <w:sz w:val="24"/>
          <w:szCs w:val="24"/>
        </w:rPr>
      </w:pPr>
      <w:r w:rsidRPr="00782FEE">
        <w:rPr>
          <w:rFonts w:ascii="Times New Roman" w:hAnsi="Times New Roman"/>
          <w:b/>
          <w:bCs/>
          <w:sz w:val="24"/>
          <w:szCs w:val="24"/>
        </w:rPr>
        <w:t>REVETEMENT MURAL EN CARREAUX L'IMPORTATION DE 30x30 CM</w:t>
      </w:r>
    </w:p>
    <w:p w:rsidR="00B42A48" w:rsidRPr="00782FEE" w:rsidRDefault="00B42A48" w:rsidP="00112A88">
      <w:pPr>
        <w:pStyle w:val="Textebrut"/>
        <w:tabs>
          <w:tab w:val="left" w:pos="1620"/>
        </w:tabs>
        <w:spacing w:before="240" w:after="120"/>
        <w:ind w:right="142"/>
        <w:jc w:val="both"/>
        <w:rPr>
          <w:rFonts w:ascii="Times New Roman" w:hAnsi="Times New Roman"/>
          <w:sz w:val="24"/>
          <w:szCs w:val="24"/>
        </w:rPr>
      </w:pPr>
      <w:r w:rsidRPr="00782FEE">
        <w:rPr>
          <w:rFonts w:ascii="Times New Roman" w:hAnsi="Times New Roman"/>
          <w:sz w:val="24"/>
          <w:szCs w:val="24"/>
        </w:rPr>
        <w:t>Travaux comprenant :</w:t>
      </w:r>
    </w:p>
    <w:p w:rsidR="00B42A48" w:rsidRPr="00782FEE" w:rsidRDefault="00B42A48" w:rsidP="00112A88">
      <w:pPr>
        <w:pStyle w:val="Textebrut"/>
        <w:numPr>
          <w:ilvl w:val="0"/>
          <w:numId w:val="10"/>
        </w:numPr>
        <w:spacing w:before="120"/>
        <w:ind w:right="142" w:hanging="348"/>
        <w:jc w:val="both"/>
        <w:rPr>
          <w:rFonts w:ascii="Times New Roman" w:hAnsi="Times New Roman"/>
          <w:sz w:val="24"/>
          <w:szCs w:val="24"/>
        </w:rPr>
      </w:pPr>
      <w:r w:rsidRPr="00782FEE">
        <w:rPr>
          <w:rFonts w:ascii="Times New Roman" w:hAnsi="Times New Roman"/>
          <w:sz w:val="24"/>
          <w:szCs w:val="24"/>
        </w:rPr>
        <w:t>Dressage du support, selon directives BET, au mortier de ciment dosé à 450kg de ciment CPJ 35 0,300m3 de sable et 0,200m3 de grains de riz sans poussière</w:t>
      </w:r>
    </w:p>
    <w:p w:rsidR="00B42A48" w:rsidRPr="00782FEE" w:rsidRDefault="00B42A48" w:rsidP="00112A88">
      <w:pPr>
        <w:pStyle w:val="Textebrut"/>
        <w:numPr>
          <w:ilvl w:val="0"/>
          <w:numId w:val="10"/>
        </w:numPr>
        <w:ind w:left="346" w:right="142" w:hanging="346"/>
        <w:jc w:val="both"/>
        <w:rPr>
          <w:rFonts w:ascii="Times New Roman" w:hAnsi="Times New Roman"/>
          <w:sz w:val="24"/>
          <w:szCs w:val="24"/>
        </w:rPr>
      </w:pPr>
      <w:r w:rsidRPr="00782FEE">
        <w:rPr>
          <w:rFonts w:ascii="Times New Roman" w:hAnsi="Times New Roman"/>
          <w:sz w:val="24"/>
          <w:szCs w:val="24"/>
        </w:rPr>
        <w:t>La pose à bain soufflant de mortier de ciment, le mortier doit refluer dans les joint sur la moitié de l’épaisseur de carreau les joints seront coulés au mortier de ciment blanc pur avant le séchage du mortier de pose. calepinage, couleurs et joints au choix de l’Architecte. Toutes sujétions seront comprises pour coupes, petites surfaces, joint, alignement, échantillonnage, dressage, etc.…</w:t>
      </w:r>
    </w:p>
    <w:p w:rsidR="00B42A48" w:rsidRPr="00782FEE" w:rsidRDefault="00B42A48" w:rsidP="00112A88">
      <w:pPr>
        <w:pStyle w:val="Textebrut"/>
        <w:ind w:left="346" w:right="142"/>
        <w:jc w:val="both"/>
        <w:rPr>
          <w:rFonts w:ascii="Times New Roman" w:hAnsi="Times New Roman"/>
          <w:sz w:val="24"/>
          <w:szCs w:val="24"/>
        </w:rPr>
      </w:pPr>
    </w:p>
    <w:p w:rsidR="00B42A48" w:rsidRPr="00782FEE" w:rsidRDefault="00B42A48" w:rsidP="00112A88">
      <w:pPr>
        <w:pStyle w:val="Corpsdetexte"/>
        <w:spacing w:line="360" w:lineRule="auto"/>
        <w:ind w:right="142" w:firstLine="708"/>
        <w:jc w:val="both"/>
        <w:rPr>
          <w:rFonts w:ascii="Times New Roman" w:hAnsi="Times New Roman"/>
          <w:b/>
          <w:bCs/>
          <w:sz w:val="24"/>
          <w:szCs w:val="24"/>
        </w:rPr>
      </w:pPr>
      <w:r w:rsidRPr="00782FEE">
        <w:rPr>
          <w:rFonts w:ascii="Times New Roman" w:hAnsi="Times New Roman"/>
          <w:b/>
          <w:sz w:val="24"/>
          <w:szCs w:val="24"/>
        </w:rPr>
        <w:t>Ouvrage payé au mètre carré</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6"/>
        </w:numPr>
        <w:ind w:right="142" w:hanging="294"/>
        <w:rPr>
          <w:rFonts w:ascii="Times New Roman" w:hAnsi="Times New Roman"/>
          <w:b/>
          <w:bCs/>
          <w:sz w:val="24"/>
          <w:szCs w:val="24"/>
        </w:rPr>
      </w:pPr>
      <w:r w:rsidRPr="00782FEE">
        <w:rPr>
          <w:rFonts w:ascii="Times New Roman" w:hAnsi="Times New Roman"/>
          <w:b/>
          <w:bCs/>
          <w:sz w:val="24"/>
          <w:szCs w:val="24"/>
        </w:rPr>
        <w:t>MARCHE ET CONTRE MARCHE MARBRE EN CREME MARFIL</w:t>
      </w:r>
    </w:p>
    <w:p w:rsidR="00B42A48" w:rsidRPr="00782FEE" w:rsidRDefault="00B42A48" w:rsidP="00112A88">
      <w:pPr>
        <w:shd w:val="clear" w:color="auto" w:fill="FFFFFF"/>
        <w:overflowPunct/>
        <w:autoSpaceDE/>
        <w:autoSpaceDN/>
        <w:adjustRightInd/>
        <w:ind w:right="142" w:firstLine="360"/>
        <w:jc w:val="both"/>
        <w:textAlignment w:val="auto"/>
        <w:rPr>
          <w:sz w:val="24"/>
          <w:szCs w:val="24"/>
        </w:rPr>
      </w:pPr>
      <w:r w:rsidRPr="00782FEE">
        <w:rPr>
          <w:sz w:val="24"/>
          <w:szCs w:val="24"/>
        </w:rPr>
        <w:t>Fourniture et pose de créma marfil pour marche et contre marche y compris plinthe réalisé suivant les règles de l’art. Chaque marche ou contre marche doit être en une seule pièce</w:t>
      </w:r>
    </w:p>
    <w:p w:rsidR="00B42A48" w:rsidRPr="00782FEE" w:rsidRDefault="00B42A48" w:rsidP="00112A88">
      <w:pPr>
        <w:pStyle w:val="Paragraphedeliste"/>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Echantillon à soumettre pour approbation de BET et le maître d’ouvrage</w:t>
      </w:r>
    </w:p>
    <w:p w:rsidR="00B42A48" w:rsidRPr="00782FEE" w:rsidRDefault="00B42A48" w:rsidP="00112A88">
      <w:pPr>
        <w:shd w:val="clear" w:color="auto" w:fill="FFFFFF"/>
        <w:overflowPunct/>
        <w:autoSpaceDE/>
        <w:autoSpaceDN/>
        <w:adjustRightInd/>
        <w:spacing w:before="100" w:beforeAutospacing="1" w:after="100" w:afterAutospacing="1"/>
        <w:ind w:right="142"/>
        <w:jc w:val="both"/>
        <w:textAlignment w:val="auto"/>
        <w:rPr>
          <w:sz w:val="24"/>
          <w:szCs w:val="24"/>
        </w:rPr>
      </w:pPr>
      <w:r w:rsidRPr="00782FEE">
        <w:rPr>
          <w:b/>
          <w:sz w:val="24"/>
          <w:szCs w:val="24"/>
        </w:rPr>
        <w:t>Ouvrage payé au mètre linéaire</w:t>
      </w:r>
      <w:r w:rsidRPr="00782FEE">
        <w:rPr>
          <w:sz w:val="24"/>
          <w:szCs w:val="24"/>
        </w:rPr>
        <w:t xml:space="preserve"> pour marche et contre marche</w:t>
      </w:r>
    </w:p>
    <w:p w:rsidR="00B42A48" w:rsidRPr="00782FEE" w:rsidRDefault="00B42A48" w:rsidP="00112A88">
      <w:pPr>
        <w:pStyle w:val="Paragraphedeliste"/>
        <w:numPr>
          <w:ilvl w:val="0"/>
          <w:numId w:val="6"/>
        </w:numPr>
        <w:ind w:right="142" w:hanging="294"/>
        <w:rPr>
          <w:rFonts w:ascii="Times New Roman" w:hAnsi="Times New Roman"/>
          <w:sz w:val="24"/>
          <w:szCs w:val="24"/>
        </w:rPr>
      </w:pPr>
      <w:r w:rsidRPr="00782FEE">
        <w:rPr>
          <w:rFonts w:ascii="Times New Roman" w:hAnsi="Times New Roman"/>
          <w:b/>
          <w:bCs/>
          <w:sz w:val="24"/>
          <w:szCs w:val="24"/>
        </w:rPr>
        <w:t>REVETEMENT DE SOL EN GERFLEX POUR BUREAUX</w:t>
      </w:r>
    </w:p>
    <w:p w:rsidR="00B42A48" w:rsidRPr="00782FEE" w:rsidRDefault="00B42A48" w:rsidP="00112A88">
      <w:pPr>
        <w:pStyle w:val="Paragraphedeliste"/>
        <w:ind w:right="142"/>
        <w:rPr>
          <w:rFonts w:ascii="Times New Roman" w:hAnsi="Times New Roman"/>
          <w:b/>
          <w:bCs/>
          <w:sz w:val="24"/>
          <w:szCs w:val="24"/>
        </w:rPr>
      </w:pPr>
    </w:p>
    <w:p w:rsidR="00B42A48" w:rsidRPr="00782FEE" w:rsidRDefault="00B42A48" w:rsidP="00112A88">
      <w:pPr>
        <w:pStyle w:val="Paragraphedeliste"/>
        <w:ind w:right="142"/>
        <w:rPr>
          <w:rFonts w:ascii="Times New Roman" w:hAnsi="Times New Roman"/>
          <w:sz w:val="24"/>
          <w:szCs w:val="24"/>
        </w:rPr>
      </w:pPr>
      <w:r w:rsidRPr="00782FEE">
        <w:rPr>
          <w:rFonts w:ascii="Times New Roman" w:eastAsia="Times New Roman" w:hAnsi="Times New Roman"/>
          <w:sz w:val="24"/>
          <w:szCs w:val="24"/>
          <w:lang w:eastAsia="fr-FR"/>
        </w:rPr>
        <w:t xml:space="preserve">La Fourniture et la pose de revêtement en </w:t>
      </w:r>
      <w:proofErr w:type="spellStart"/>
      <w:r w:rsidRPr="00782FEE">
        <w:rPr>
          <w:rFonts w:ascii="Times New Roman" w:eastAsia="Times New Roman" w:hAnsi="Times New Roman"/>
          <w:sz w:val="24"/>
          <w:szCs w:val="24"/>
          <w:lang w:eastAsia="fr-FR"/>
        </w:rPr>
        <w:t>gerflex</w:t>
      </w:r>
      <w:proofErr w:type="spellEnd"/>
      <w:r w:rsidRPr="00782FEE">
        <w:rPr>
          <w:rFonts w:ascii="Times New Roman" w:eastAsia="Times New Roman" w:hAnsi="Times New Roman"/>
          <w:sz w:val="24"/>
          <w:szCs w:val="24"/>
          <w:lang w:eastAsia="fr-FR"/>
        </w:rPr>
        <w:t xml:space="preserve"> de 1er choix composé de : </w:t>
      </w:r>
    </w:p>
    <w:p w:rsidR="00B42A48" w:rsidRPr="00782FEE" w:rsidRDefault="00B42A48" w:rsidP="00112A88">
      <w:pPr>
        <w:pStyle w:val="Paragraphedeliste"/>
        <w:ind w:right="142"/>
        <w:rPr>
          <w:rFonts w:ascii="Times New Roman" w:hAnsi="Times New Roman"/>
          <w:sz w:val="24"/>
          <w:szCs w:val="24"/>
        </w:rPr>
      </w:pPr>
      <w:r w:rsidRPr="00782FEE">
        <w:rPr>
          <w:rFonts w:ascii="Times New Roman" w:eastAsia="Times New Roman" w:hAnsi="Times New Roman"/>
          <w:sz w:val="24"/>
          <w:szCs w:val="24"/>
          <w:lang w:eastAsia="fr-FR"/>
        </w:rPr>
        <w:sym w:font="Symbol" w:char="F0B7"/>
      </w:r>
      <w:r w:rsidRPr="00782FEE">
        <w:rPr>
          <w:rFonts w:ascii="Times New Roman" w:eastAsia="Times New Roman" w:hAnsi="Times New Roman"/>
          <w:sz w:val="24"/>
          <w:szCs w:val="24"/>
          <w:lang w:eastAsia="fr-FR"/>
        </w:rPr>
        <w:t xml:space="preserve"> Colle spéciale (Acrylique) de 1er choix.</w:t>
      </w:r>
    </w:p>
    <w:p w:rsidR="00B42A48" w:rsidRPr="00782FEE" w:rsidRDefault="00B42A48" w:rsidP="00112A88">
      <w:pPr>
        <w:pStyle w:val="Paragraphedeliste"/>
        <w:ind w:right="142"/>
        <w:rPr>
          <w:rFonts w:ascii="Times New Roman" w:hAnsi="Times New Roman"/>
          <w:sz w:val="24"/>
          <w:szCs w:val="24"/>
        </w:rPr>
      </w:pPr>
      <w:r w:rsidRPr="00782FEE">
        <w:rPr>
          <w:rFonts w:ascii="Times New Roman" w:eastAsia="Times New Roman" w:hAnsi="Times New Roman"/>
          <w:sz w:val="24"/>
          <w:szCs w:val="24"/>
          <w:lang w:eastAsia="fr-FR"/>
        </w:rPr>
        <w:sym w:font="Symbol" w:char="F0B7"/>
      </w:r>
      <w:r w:rsidRPr="00782FEE">
        <w:rPr>
          <w:rFonts w:ascii="Times New Roman" w:eastAsia="Times New Roman" w:hAnsi="Times New Roman"/>
          <w:sz w:val="24"/>
          <w:szCs w:val="24"/>
          <w:lang w:eastAsia="fr-FR"/>
        </w:rPr>
        <w:t xml:space="preserve">  Carreaux de 40 x 40 de revêtement en </w:t>
      </w:r>
      <w:proofErr w:type="spellStart"/>
      <w:r w:rsidRPr="00782FEE">
        <w:rPr>
          <w:rFonts w:ascii="Times New Roman" w:eastAsia="Times New Roman" w:hAnsi="Times New Roman"/>
          <w:sz w:val="24"/>
          <w:szCs w:val="24"/>
          <w:lang w:eastAsia="fr-FR"/>
        </w:rPr>
        <w:t>gerflex</w:t>
      </w:r>
      <w:proofErr w:type="spellEnd"/>
      <w:r w:rsidRPr="00782FEE">
        <w:rPr>
          <w:rFonts w:ascii="Times New Roman" w:eastAsia="Times New Roman" w:hAnsi="Times New Roman"/>
          <w:sz w:val="24"/>
          <w:szCs w:val="24"/>
          <w:lang w:eastAsia="fr-FR"/>
        </w:rPr>
        <w:t xml:space="preserve"> mousseux de 1er choix suivant choix de la </w:t>
      </w:r>
      <w:r w:rsidRPr="00782FEE">
        <w:rPr>
          <w:rFonts w:ascii="Times New Roman" w:hAnsi="Times New Roman"/>
          <w:sz w:val="24"/>
          <w:szCs w:val="24"/>
        </w:rPr>
        <w:t>Maitrise d’œuvre technique et le maitre d’ouvrage</w:t>
      </w:r>
    </w:p>
    <w:p w:rsidR="00B42A48" w:rsidRPr="00782FEE" w:rsidRDefault="00B42A48" w:rsidP="00112A88">
      <w:pPr>
        <w:pStyle w:val="Paragraphedeliste"/>
        <w:ind w:right="142"/>
        <w:rPr>
          <w:rFonts w:ascii="Times New Roman" w:hAnsi="Times New Roman"/>
          <w:sz w:val="24"/>
          <w:szCs w:val="24"/>
        </w:rPr>
      </w:pPr>
      <w:r w:rsidRPr="00782FEE">
        <w:rPr>
          <w:rFonts w:ascii="Times New Roman" w:eastAsia="Times New Roman" w:hAnsi="Times New Roman"/>
          <w:sz w:val="24"/>
          <w:szCs w:val="24"/>
          <w:lang w:eastAsia="fr-FR"/>
        </w:rPr>
        <w:lastRenderedPageBreak/>
        <w:sym w:font="Symbol" w:char="F0B7"/>
      </w:r>
      <w:r w:rsidRPr="00782FEE">
        <w:rPr>
          <w:rFonts w:ascii="Times New Roman" w:eastAsia="Times New Roman" w:hAnsi="Times New Roman"/>
          <w:sz w:val="24"/>
          <w:szCs w:val="24"/>
          <w:lang w:eastAsia="fr-FR"/>
        </w:rPr>
        <w:t xml:space="preserve"> Les abords seront fixés par les platines courbes</w:t>
      </w:r>
    </w:p>
    <w:p w:rsidR="00B42A48" w:rsidRPr="00782FEE" w:rsidRDefault="00B42A48" w:rsidP="00112A88">
      <w:pPr>
        <w:pStyle w:val="Paragraphedeliste"/>
        <w:ind w:right="142"/>
        <w:rPr>
          <w:rFonts w:ascii="Times New Roman" w:hAnsi="Times New Roman"/>
          <w:sz w:val="24"/>
          <w:szCs w:val="24"/>
        </w:rPr>
      </w:pPr>
      <w:r w:rsidRPr="00782FEE">
        <w:rPr>
          <w:rFonts w:ascii="Times New Roman" w:eastAsia="Times New Roman" w:hAnsi="Times New Roman"/>
          <w:sz w:val="24"/>
          <w:szCs w:val="24"/>
          <w:lang w:eastAsia="fr-FR"/>
        </w:rPr>
        <w:sym w:font="Symbol" w:char="F0B7"/>
      </w:r>
      <w:r w:rsidRPr="00782FEE">
        <w:rPr>
          <w:rFonts w:ascii="Times New Roman" w:eastAsia="Times New Roman" w:hAnsi="Times New Roman"/>
          <w:sz w:val="24"/>
          <w:szCs w:val="24"/>
          <w:lang w:eastAsia="fr-FR"/>
        </w:rPr>
        <w:t xml:space="preserve">  Les arêtes devront être parfaitement rectilignes.</w:t>
      </w:r>
    </w:p>
    <w:p w:rsidR="00B42A48" w:rsidRPr="00782FEE" w:rsidRDefault="00B42A48" w:rsidP="00112A88">
      <w:pPr>
        <w:pStyle w:val="Paragraphedeliste"/>
        <w:ind w:right="142"/>
        <w:rPr>
          <w:rFonts w:ascii="Times New Roman" w:hAnsi="Times New Roman"/>
          <w:sz w:val="24"/>
          <w:szCs w:val="24"/>
        </w:rPr>
      </w:pPr>
      <w:r w:rsidRPr="00782FEE">
        <w:rPr>
          <w:rFonts w:ascii="Times New Roman" w:eastAsia="Times New Roman" w:hAnsi="Times New Roman"/>
          <w:sz w:val="24"/>
          <w:szCs w:val="24"/>
          <w:lang w:eastAsia="fr-FR"/>
        </w:rPr>
        <w:sym w:font="Symbol" w:char="F0B7"/>
      </w:r>
      <w:r w:rsidRPr="00782FEE">
        <w:rPr>
          <w:rFonts w:ascii="Times New Roman" w:eastAsia="Times New Roman" w:hAnsi="Times New Roman"/>
          <w:sz w:val="24"/>
          <w:szCs w:val="24"/>
          <w:lang w:eastAsia="fr-FR"/>
        </w:rPr>
        <w:t xml:space="preserve">  Le </w:t>
      </w:r>
      <w:proofErr w:type="spellStart"/>
      <w:r w:rsidRPr="00782FEE">
        <w:rPr>
          <w:rFonts w:ascii="Times New Roman" w:eastAsia="Times New Roman" w:hAnsi="Times New Roman"/>
          <w:sz w:val="24"/>
          <w:szCs w:val="24"/>
          <w:lang w:eastAsia="fr-FR"/>
        </w:rPr>
        <w:t>Gerflex</w:t>
      </w:r>
      <w:proofErr w:type="spellEnd"/>
      <w:r w:rsidRPr="00782FEE">
        <w:rPr>
          <w:rFonts w:ascii="Times New Roman" w:eastAsia="Times New Roman" w:hAnsi="Times New Roman"/>
          <w:sz w:val="24"/>
          <w:szCs w:val="24"/>
          <w:lang w:eastAsia="fr-FR"/>
        </w:rPr>
        <w:t xml:space="preserve"> mousseux doit être traité Anti-champignons.</w:t>
      </w:r>
    </w:p>
    <w:p w:rsidR="00B42A48" w:rsidRPr="00782FEE" w:rsidRDefault="00B42A48" w:rsidP="00112A88">
      <w:pPr>
        <w:pStyle w:val="Paragraphedeliste"/>
        <w:ind w:right="142"/>
        <w:rPr>
          <w:rFonts w:ascii="Times New Roman" w:hAnsi="Times New Roman"/>
          <w:sz w:val="24"/>
          <w:szCs w:val="24"/>
        </w:rPr>
      </w:pPr>
      <w:r w:rsidRPr="00782FEE">
        <w:rPr>
          <w:rFonts w:ascii="Times New Roman" w:eastAsia="Times New Roman" w:hAnsi="Times New Roman"/>
          <w:sz w:val="24"/>
          <w:szCs w:val="24"/>
          <w:lang w:eastAsia="fr-FR"/>
        </w:rPr>
        <w:sym w:font="Symbol" w:char="F0B7"/>
      </w:r>
      <w:r w:rsidRPr="00782FEE">
        <w:rPr>
          <w:rFonts w:ascii="Times New Roman" w:eastAsia="Times New Roman" w:hAnsi="Times New Roman"/>
          <w:sz w:val="24"/>
          <w:szCs w:val="24"/>
          <w:lang w:eastAsia="fr-FR"/>
        </w:rPr>
        <w:t xml:space="preserve"> Echantillon et teinte à soumettre à l’approbation du maître d’œuvre avant toute exécution.</w:t>
      </w:r>
    </w:p>
    <w:p w:rsidR="00B42A48" w:rsidRPr="00782FEE" w:rsidRDefault="00B42A48" w:rsidP="00112A88">
      <w:pPr>
        <w:pStyle w:val="Paragraphedeliste"/>
        <w:ind w:left="363" w:right="142"/>
        <w:rPr>
          <w:rFonts w:ascii="Times New Roman" w:hAnsi="Times New Roman"/>
          <w:sz w:val="24"/>
          <w:szCs w:val="24"/>
        </w:rPr>
      </w:pPr>
      <w:r w:rsidRPr="00782FEE">
        <w:rPr>
          <w:rFonts w:ascii="Times New Roman" w:eastAsia="Times New Roman" w:hAnsi="Times New Roman"/>
          <w:sz w:val="24"/>
          <w:szCs w:val="24"/>
          <w:lang w:eastAsia="fr-FR"/>
        </w:rPr>
        <w:t xml:space="preserve">Le prix remis par l’Entrepreneur devra comprendre toutes les sujétions d’exécution nécessaires, tailles que coupes, angles façon, arêtes surfaces, fixations, façon de raccordement des parties horizontales et verticales raccordements aux maçonneries adjacentes, etc. </w:t>
      </w:r>
    </w:p>
    <w:p w:rsidR="00B42A48" w:rsidRPr="00782FEE" w:rsidRDefault="00B42A48" w:rsidP="00112A88">
      <w:pPr>
        <w:pStyle w:val="Paragraphedeliste"/>
        <w:ind w:left="363" w:right="142"/>
        <w:rPr>
          <w:rFonts w:ascii="Times New Roman" w:hAnsi="Times New Roman"/>
          <w:sz w:val="24"/>
          <w:szCs w:val="24"/>
        </w:rPr>
      </w:pPr>
      <w:r w:rsidRPr="00782FEE">
        <w:rPr>
          <w:rFonts w:ascii="Times New Roman" w:eastAsia="Times New Roman" w:hAnsi="Times New Roman"/>
          <w:sz w:val="24"/>
          <w:szCs w:val="24"/>
          <w:lang w:eastAsia="fr-FR"/>
        </w:rPr>
        <w:t xml:space="preserve">L’ensemble devra être d’une finition irréprochable. </w:t>
      </w:r>
    </w:p>
    <w:p w:rsidR="00B42A48" w:rsidRPr="00782FEE" w:rsidRDefault="00B42A48" w:rsidP="00112A88">
      <w:pPr>
        <w:pStyle w:val="Corpsdetexte"/>
        <w:spacing w:line="360" w:lineRule="auto"/>
        <w:ind w:right="142" w:firstLine="708"/>
        <w:jc w:val="both"/>
        <w:rPr>
          <w:rFonts w:ascii="Times New Roman" w:hAnsi="Times New Roman"/>
          <w:b/>
          <w:bCs/>
          <w:sz w:val="24"/>
          <w:szCs w:val="24"/>
        </w:rPr>
      </w:pPr>
      <w:r w:rsidRPr="00782FEE">
        <w:rPr>
          <w:rFonts w:ascii="Times New Roman" w:hAnsi="Times New Roman"/>
          <w:b/>
          <w:sz w:val="24"/>
          <w:szCs w:val="24"/>
        </w:rPr>
        <w:t xml:space="preserve">Ouvrage payé au mètre carré </w:t>
      </w:r>
      <w:r w:rsidRPr="00782FEE">
        <w:rPr>
          <w:rFonts w:ascii="Times New Roman" w:hAnsi="Times New Roman"/>
          <w:sz w:val="24"/>
          <w:szCs w:val="24"/>
        </w:rPr>
        <w:t>y compris toutes fournitures, nécessaires, et toutes sujétions d’exécution.</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6"/>
        </w:numPr>
        <w:ind w:right="142" w:hanging="294"/>
        <w:rPr>
          <w:rFonts w:ascii="Times New Roman" w:hAnsi="Times New Roman"/>
          <w:b/>
          <w:bCs/>
          <w:sz w:val="24"/>
          <w:szCs w:val="24"/>
        </w:rPr>
      </w:pPr>
      <w:r w:rsidRPr="00782FEE">
        <w:rPr>
          <w:rFonts w:ascii="Times New Roman" w:hAnsi="Times New Roman"/>
          <w:b/>
          <w:bCs/>
          <w:sz w:val="24"/>
          <w:szCs w:val="24"/>
        </w:rPr>
        <w:t>PLINTHE EN BOIS LAQUE BLANC H 7cm</w:t>
      </w:r>
    </w:p>
    <w:p w:rsidR="00B42A48" w:rsidRPr="00782FEE" w:rsidRDefault="00B42A48" w:rsidP="00112A88">
      <w:pPr>
        <w:pStyle w:val="Corpsdetexte"/>
        <w:ind w:right="142"/>
        <w:jc w:val="both"/>
        <w:rPr>
          <w:rFonts w:ascii="Times New Roman" w:hAnsi="Times New Roman"/>
          <w:sz w:val="24"/>
          <w:szCs w:val="24"/>
        </w:rPr>
      </w:pPr>
      <w:r w:rsidRPr="00782FEE">
        <w:rPr>
          <w:rFonts w:ascii="Times New Roman" w:hAnsi="Times New Roman"/>
          <w:sz w:val="24"/>
          <w:szCs w:val="24"/>
        </w:rPr>
        <w:t>Ouvrage à réaliser suivant détail BET</w:t>
      </w:r>
    </w:p>
    <w:p w:rsidR="00B42A48" w:rsidRPr="00782FEE" w:rsidRDefault="00B42A48" w:rsidP="00112A88">
      <w:pPr>
        <w:ind w:right="142"/>
        <w:jc w:val="both"/>
        <w:rPr>
          <w:sz w:val="24"/>
          <w:szCs w:val="24"/>
        </w:rPr>
      </w:pPr>
      <w:r w:rsidRPr="00782FEE">
        <w:rPr>
          <w:sz w:val="24"/>
          <w:szCs w:val="24"/>
        </w:rPr>
        <w:t>Ce prix rémunère la fourniture et la pose des plinthes en BOIS LAQUE BLANC de H=7cm de toutes forme. Plinthe collés au support suivant fiches et prescriptions techniques du fournisseur du produit</w:t>
      </w:r>
    </w:p>
    <w:p w:rsidR="00B42A48" w:rsidRPr="00782FEE" w:rsidRDefault="00B42A48" w:rsidP="00112A88">
      <w:pPr>
        <w:ind w:right="142"/>
        <w:jc w:val="both"/>
        <w:rPr>
          <w:sz w:val="24"/>
          <w:szCs w:val="24"/>
        </w:rPr>
      </w:pPr>
      <w:r w:rsidRPr="00782FEE">
        <w:rPr>
          <w:sz w:val="24"/>
          <w:szCs w:val="24"/>
        </w:rPr>
        <w:t xml:space="preserve">La finition comprendra tous les travaux de préparation,  rebouchages et nettoyage </w:t>
      </w:r>
    </w:p>
    <w:p w:rsidR="00B42A48" w:rsidRPr="00782FEE" w:rsidRDefault="00B42A48" w:rsidP="00112A88">
      <w:pPr>
        <w:ind w:right="142"/>
        <w:jc w:val="both"/>
        <w:rPr>
          <w:sz w:val="24"/>
          <w:szCs w:val="24"/>
        </w:rPr>
      </w:pPr>
    </w:p>
    <w:p w:rsidR="00B42A48" w:rsidRPr="00782FEE" w:rsidRDefault="00B42A48" w:rsidP="00112A88">
      <w:pPr>
        <w:pStyle w:val="Paragraphedeliste"/>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Echantillon à soumettre pour approbation de BET et le maître d’ouvrage</w:t>
      </w:r>
    </w:p>
    <w:p w:rsidR="00B42A48" w:rsidRPr="00782FEE" w:rsidRDefault="00B42A48" w:rsidP="00112A88">
      <w:pPr>
        <w:ind w:right="142"/>
        <w:jc w:val="both"/>
        <w:rPr>
          <w:sz w:val="24"/>
          <w:szCs w:val="24"/>
        </w:rPr>
      </w:pPr>
      <w:r w:rsidRPr="00782FEE">
        <w:rPr>
          <w:b/>
          <w:sz w:val="24"/>
          <w:szCs w:val="24"/>
        </w:rPr>
        <w:t>Ouvrage payé au  mètre linéaire</w:t>
      </w:r>
      <w:r w:rsidRPr="00782FEE">
        <w:rPr>
          <w:sz w:val="24"/>
          <w:szCs w:val="24"/>
        </w:rPr>
        <w:t xml:space="preserve"> y compris toutes sujétions d'exécution, raccordement aux sols et murs</w:t>
      </w:r>
    </w:p>
    <w:p w:rsidR="00D81F1E" w:rsidRPr="00782FEE" w:rsidRDefault="00D81F1E" w:rsidP="00112A88">
      <w:pPr>
        <w:ind w:right="142"/>
        <w:jc w:val="both"/>
        <w:rPr>
          <w:sz w:val="24"/>
          <w:szCs w:val="24"/>
        </w:rPr>
      </w:pPr>
    </w:p>
    <w:p w:rsidR="00B42A48" w:rsidRPr="00782FEE" w:rsidRDefault="00B42A48" w:rsidP="00112A88">
      <w:pPr>
        <w:pStyle w:val="Paragraphedeliste"/>
        <w:numPr>
          <w:ilvl w:val="0"/>
          <w:numId w:val="6"/>
        </w:numPr>
        <w:ind w:right="142" w:hanging="294"/>
        <w:rPr>
          <w:rFonts w:ascii="Times New Roman" w:hAnsi="Times New Roman"/>
          <w:sz w:val="24"/>
          <w:szCs w:val="24"/>
        </w:rPr>
      </w:pPr>
      <w:r w:rsidRPr="00782FEE">
        <w:rPr>
          <w:rFonts w:ascii="Times New Roman" w:hAnsi="Times New Roman"/>
          <w:b/>
          <w:bCs/>
          <w:sz w:val="24"/>
          <w:szCs w:val="24"/>
        </w:rPr>
        <w:t>REVETEMENT DALETTES EN MARBRE</w:t>
      </w:r>
    </w:p>
    <w:p w:rsidR="00B42A48" w:rsidRPr="00782FEE" w:rsidRDefault="00B42A48" w:rsidP="00112A88">
      <w:pPr>
        <w:tabs>
          <w:tab w:val="left" w:pos="960"/>
        </w:tabs>
        <w:ind w:right="142"/>
        <w:jc w:val="both"/>
        <w:rPr>
          <w:sz w:val="24"/>
          <w:szCs w:val="24"/>
        </w:rPr>
      </w:pPr>
      <w:r w:rsidRPr="00782FEE">
        <w:rPr>
          <w:sz w:val="24"/>
          <w:szCs w:val="24"/>
        </w:rPr>
        <w:t xml:space="preserve">Fourniture et pose du revêtement en marbre d’épaisseur 20mm pour les </w:t>
      </w:r>
      <w:proofErr w:type="spellStart"/>
      <w:r w:rsidRPr="00782FEE">
        <w:rPr>
          <w:sz w:val="24"/>
          <w:szCs w:val="24"/>
        </w:rPr>
        <w:t>dalettes</w:t>
      </w:r>
      <w:proofErr w:type="spellEnd"/>
      <w:r w:rsidRPr="00782FEE">
        <w:rPr>
          <w:sz w:val="24"/>
          <w:szCs w:val="24"/>
        </w:rPr>
        <w:t xml:space="preserve"> des sanitaires réalisés suivant les règles de l’art. (Échantillon à soumettre au BET et l’administration pour approbation)</w:t>
      </w:r>
    </w:p>
    <w:p w:rsidR="00B42A48" w:rsidRPr="00782FEE" w:rsidRDefault="00B42A48" w:rsidP="00112A88">
      <w:pPr>
        <w:tabs>
          <w:tab w:val="left" w:pos="960"/>
        </w:tabs>
        <w:ind w:right="142"/>
        <w:jc w:val="both"/>
        <w:rPr>
          <w:color w:val="000000"/>
          <w:sz w:val="24"/>
          <w:szCs w:val="24"/>
        </w:rPr>
      </w:pPr>
      <w:r w:rsidRPr="00782FEE">
        <w:rPr>
          <w:sz w:val="24"/>
          <w:szCs w:val="24"/>
        </w:rPr>
        <w:t xml:space="preserve">Ouvrage payé au  </w:t>
      </w:r>
      <w:r w:rsidRPr="00782FEE">
        <w:rPr>
          <w:b/>
          <w:bCs/>
          <w:sz w:val="24"/>
          <w:szCs w:val="24"/>
        </w:rPr>
        <w:t>mètre carré</w:t>
      </w:r>
    </w:p>
    <w:p w:rsidR="00B42A48" w:rsidRPr="00782FEE" w:rsidRDefault="00B42A48" w:rsidP="00112A88">
      <w:pPr>
        <w:pStyle w:val="Titre2"/>
        <w:ind w:left="-709" w:right="142" w:firstLine="709"/>
        <w:jc w:val="both"/>
        <w:rPr>
          <w:szCs w:val="24"/>
        </w:rPr>
      </w:pPr>
      <w:bookmarkStart w:id="348" w:name="_Toc465894916"/>
      <w:r w:rsidRPr="00782FEE">
        <w:rPr>
          <w:i w:val="0"/>
          <w:szCs w:val="24"/>
        </w:rPr>
        <w:t>E- MENUISERIE BOIS – ALUMINIUM -METALLIQUE</w:t>
      </w:r>
      <w:bookmarkEnd w:id="348"/>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7"/>
        </w:numPr>
        <w:ind w:right="142"/>
        <w:rPr>
          <w:rFonts w:ascii="Times New Roman" w:hAnsi="Times New Roman"/>
          <w:sz w:val="24"/>
          <w:szCs w:val="24"/>
        </w:rPr>
      </w:pPr>
      <w:r w:rsidRPr="00782FEE">
        <w:rPr>
          <w:rFonts w:ascii="Times New Roman" w:hAnsi="Times New Roman"/>
          <w:b/>
          <w:bCs/>
          <w:sz w:val="24"/>
          <w:szCs w:val="24"/>
        </w:rPr>
        <w:t>REPARATION ET REFECTION DES FENETRES EN BOIS EXISTANT</w:t>
      </w:r>
    </w:p>
    <w:p w:rsidR="00B42A48" w:rsidRPr="00782FEE" w:rsidRDefault="00B42A48" w:rsidP="00112A88">
      <w:pPr>
        <w:ind w:right="142"/>
        <w:jc w:val="both"/>
        <w:rPr>
          <w:sz w:val="24"/>
          <w:szCs w:val="24"/>
        </w:rPr>
      </w:pPr>
      <w:r w:rsidRPr="00782FEE">
        <w:rPr>
          <w:sz w:val="24"/>
          <w:szCs w:val="24"/>
        </w:rPr>
        <w:t>Ouvrage comprenant dépose, pose, remplacement partiel ou de l’ensemble de la partie défectueuse, le remplacement des chambranles, parcloses ainsi que de la quincaillerie, les poignées et la peinture, réalisation suivant indications de la maîtrise d’œuvre. Y compris toutes sujétions pour le parfait achèvement de l’ouvrage. Ainsi que tous ce qui est susmentionné en généralité de la réfection de la menuiserie bois.</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b/>
          <w:sz w:val="24"/>
          <w:szCs w:val="24"/>
        </w:rPr>
        <w:t xml:space="preserve">Ouvrage payé à l’unité </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7"/>
        </w:numPr>
        <w:ind w:right="142"/>
        <w:rPr>
          <w:rFonts w:ascii="Times New Roman" w:hAnsi="Times New Roman"/>
          <w:sz w:val="24"/>
          <w:szCs w:val="24"/>
        </w:rPr>
      </w:pPr>
      <w:r w:rsidRPr="00782FEE">
        <w:rPr>
          <w:rFonts w:ascii="Times New Roman" w:hAnsi="Times New Roman"/>
          <w:b/>
          <w:bCs/>
          <w:sz w:val="24"/>
          <w:szCs w:val="24"/>
        </w:rPr>
        <w:t>REPARATION ET REFECTION DES PORTES EN BOIS EXISTANT</w:t>
      </w:r>
    </w:p>
    <w:p w:rsidR="00B42A48" w:rsidRPr="00782FEE" w:rsidRDefault="00B42A48" w:rsidP="00112A88">
      <w:pPr>
        <w:ind w:right="142"/>
        <w:jc w:val="both"/>
        <w:rPr>
          <w:sz w:val="24"/>
          <w:szCs w:val="24"/>
        </w:rPr>
      </w:pPr>
      <w:r w:rsidRPr="00782FEE">
        <w:rPr>
          <w:sz w:val="24"/>
          <w:szCs w:val="24"/>
        </w:rPr>
        <w:t xml:space="preserve">Ouvrage comprenant dépose, pose, remplacement partiel ou de l’ensemble de la partie défectueuse, le remplacement général des chambranles des parcloses, de la quincaillerie et des poignées et la </w:t>
      </w:r>
      <w:r w:rsidRPr="00782FEE">
        <w:rPr>
          <w:sz w:val="24"/>
          <w:szCs w:val="24"/>
        </w:rPr>
        <w:lastRenderedPageBreak/>
        <w:t>peinture l’ensemble sera exécuté suivant l’indication du BET. Y compris toutes sujétions pour le parfait achèvement de l’ouvrage. Ainsi que tous ce qui est susmentionné en généralité de la réfection de la menuiserie bois.</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b/>
          <w:sz w:val="24"/>
          <w:szCs w:val="24"/>
        </w:rPr>
        <w:t xml:space="preserve">Ouvrage payé à l’unité </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7"/>
        </w:numPr>
        <w:ind w:right="142"/>
        <w:rPr>
          <w:rFonts w:ascii="Times New Roman" w:hAnsi="Times New Roman"/>
          <w:sz w:val="24"/>
          <w:szCs w:val="24"/>
        </w:rPr>
      </w:pPr>
      <w:r w:rsidRPr="00782FEE">
        <w:rPr>
          <w:rFonts w:ascii="Times New Roman" w:hAnsi="Times New Roman"/>
          <w:b/>
          <w:bCs/>
          <w:sz w:val="24"/>
          <w:szCs w:val="24"/>
        </w:rPr>
        <w:t>PORTE ISO-PLANE EN SAPIN ROUGE POUR SANITAIRES</w:t>
      </w:r>
    </w:p>
    <w:p w:rsidR="00B42A48" w:rsidRPr="00782FEE" w:rsidRDefault="00B42A48" w:rsidP="00112A88">
      <w:pPr>
        <w:ind w:right="142"/>
        <w:jc w:val="both"/>
        <w:rPr>
          <w:sz w:val="24"/>
          <w:szCs w:val="24"/>
        </w:rPr>
      </w:pPr>
      <w:proofErr w:type="spellStart"/>
      <w:r w:rsidRPr="00782FEE">
        <w:rPr>
          <w:sz w:val="24"/>
          <w:szCs w:val="24"/>
        </w:rPr>
        <w:t>Précadre</w:t>
      </w:r>
      <w:proofErr w:type="spellEnd"/>
      <w:r w:rsidRPr="00782FEE">
        <w:rPr>
          <w:sz w:val="24"/>
          <w:szCs w:val="24"/>
        </w:rPr>
        <w:t xml:space="preserve"> cadre7x11, bâti de </w:t>
      </w:r>
      <w:smartTag w:uri="urn:schemas-microsoft-com:office:smarttags" w:element="metricconverter">
        <w:smartTagPr>
          <w:attr w:name="ProductID" w:val="41 mm"/>
        </w:smartTagPr>
        <w:r w:rsidRPr="00782FEE">
          <w:rPr>
            <w:sz w:val="24"/>
            <w:szCs w:val="24"/>
          </w:rPr>
          <w:t>41 mm</w:t>
        </w:r>
      </w:smartTag>
      <w:r w:rsidRPr="00782FEE">
        <w:rPr>
          <w:sz w:val="24"/>
          <w:szCs w:val="24"/>
        </w:rPr>
        <w:t xml:space="preserve">, </w:t>
      </w:r>
      <w:proofErr w:type="spellStart"/>
      <w:r w:rsidRPr="00782FEE">
        <w:rPr>
          <w:sz w:val="24"/>
          <w:szCs w:val="24"/>
        </w:rPr>
        <w:t>isoplane</w:t>
      </w:r>
      <w:proofErr w:type="spellEnd"/>
      <w:r w:rsidRPr="00782FEE">
        <w:rPr>
          <w:sz w:val="24"/>
          <w:szCs w:val="24"/>
        </w:rPr>
        <w:t xml:space="preserve"> 2 faces Okoumé </w:t>
      </w:r>
      <w:smartTag w:uri="urn:schemas-microsoft-com:office:smarttags" w:element="metricconverter">
        <w:smartTagPr>
          <w:attr w:name="ProductID" w:val="5 mm"/>
        </w:smartTagPr>
        <w:r w:rsidRPr="00782FEE">
          <w:rPr>
            <w:sz w:val="24"/>
            <w:szCs w:val="24"/>
          </w:rPr>
          <w:t>5 mm</w:t>
        </w:r>
      </w:smartTag>
      <w:r w:rsidRPr="00782FEE">
        <w:rPr>
          <w:sz w:val="24"/>
          <w:szCs w:val="24"/>
        </w:rPr>
        <w:t xml:space="preserve">, </w:t>
      </w:r>
      <w:proofErr w:type="gramStart"/>
      <w:r w:rsidRPr="00782FEE">
        <w:rPr>
          <w:sz w:val="24"/>
          <w:szCs w:val="24"/>
        </w:rPr>
        <w:t>l'alaises</w:t>
      </w:r>
      <w:proofErr w:type="gramEnd"/>
      <w:r w:rsidRPr="00782FEE">
        <w:rPr>
          <w:sz w:val="24"/>
          <w:szCs w:val="24"/>
        </w:rPr>
        <w:t xml:space="preserve"> en bois dur sur les 4 chants ouvrant à la française à 1ou 2 vantaux</w:t>
      </w:r>
    </w:p>
    <w:p w:rsidR="00B42A48" w:rsidRPr="00782FEE" w:rsidRDefault="00B42A48" w:rsidP="00112A88">
      <w:pPr>
        <w:ind w:right="142"/>
        <w:jc w:val="both"/>
        <w:rPr>
          <w:sz w:val="24"/>
          <w:szCs w:val="24"/>
        </w:rPr>
      </w:pPr>
      <w:r w:rsidRPr="00782FEE">
        <w:rPr>
          <w:sz w:val="24"/>
          <w:szCs w:val="24"/>
        </w:rPr>
        <w:t>Quincaillerie</w:t>
      </w:r>
    </w:p>
    <w:p w:rsidR="00B42A48" w:rsidRPr="00782FEE" w:rsidRDefault="00B42A48" w:rsidP="00112A88">
      <w:pPr>
        <w:ind w:right="142"/>
        <w:jc w:val="both"/>
        <w:rPr>
          <w:sz w:val="24"/>
          <w:szCs w:val="24"/>
        </w:rPr>
      </w:pPr>
      <w:r w:rsidRPr="00782FEE">
        <w:rPr>
          <w:sz w:val="24"/>
          <w:szCs w:val="24"/>
        </w:rPr>
        <w:t>-6pattes à scellement</w:t>
      </w:r>
    </w:p>
    <w:p w:rsidR="00B42A48" w:rsidRPr="00782FEE" w:rsidRDefault="00B42A48" w:rsidP="00112A88">
      <w:pPr>
        <w:ind w:right="142"/>
        <w:jc w:val="both"/>
        <w:rPr>
          <w:sz w:val="24"/>
          <w:szCs w:val="24"/>
        </w:rPr>
      </w:pPr>
      <w:r w:rsidRPr="00782FEE">
        <w:rPr>
          <w:sz w:val="24"/>
          <w:szCs w:val="24"/>
        </w:rPr>
        <w:t>-3 ou 6 paumelles doubles électrique de 140/55mm, lames à bouts carrés</w:t>
      </w:r>
    </w:p>
    <w:p w:rsidR="00B42A48" w:rsidRPr="00782FEE" w:rsidRDefault="00B42A48" w:rsidP="00112A88">
      <w:pPr>
        <w:ind w:right="142"/>
        <w:jc w:val="both"/>
        <w:rPr>
          <w:sz w:val="24"/>
          <w:szCs w:val="24"/>
        </w:rPr>
      </w:pPr>
      <w:r w:rsidRPr="00782FEE">
        <w:rPr>
          <w:sz w:val="24"/>
          <w:szCs w:val="24"/>
        </w:rPr>
        <w:t>-1serrure à mortaiser à pêne dormant et demi-tour</w:t>
      </w:r>
    </w:p>
    <w:p w:rsidR="00B42A48" w:rsidRPr="00782FEE" w:rsidRDefault="00B42A48" w:rsidP="00112A88">
      <w:pPr>
        <w:ind w:right="142"/>
        <w:jc w:val="both"/>
        <w:rPr>
          <w:sz w:val="24"/>
          <w:szCs w:val="24"/>
        </w:rPr>
      </w:pPr>
      <w:r w:rsidRPr="00782FEE">
        <w:rPr>
          <w:sz w:val="24"/>
          <w:szCs w:val="24"/>
        </w:rPr>
        <w:t>-1ensemble aérodyne avec serrure de sûreté (condamnation)</w:t>
      </w:r>
    </w:p>
    <w:p w:rsidR="00B42A48" w:rsidRPr="00782FEE" w:rsidRDefault="00B42A48" w:rsidP="00112A88">
      <w:pPr>
        <w:ind w:right="142"/>
        <w:jc w:val="both"/>
        <w:rPr>
          <w:sz w:val="24"/>
          <w:szCs w:val="24"/>
        </w:rPr>
      </w:pPr>
      <w:r w:rsidRPr="00782FEE">
        <w:rPr>
          <w:sz w:val="24"/>
          <w:szCs w:val="24"/>
        </w:rPr>
        <w:t>-1ou 2 butoirs cylindriques 30 mm</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b/>
          <w:sz w:val="24"/>
          <w:szCs w:val="24"/>
        </w:rPr>
        <w:t>Ouvrage payé au mètre carré</w:t>
      </w:r>
      <w:r w:rsidRPr="00782FEE">
        <w:rPr>
          <w:sz w:val="24"/>
          <w:szCs w:val="24"/>
        </w:rPr>
        <w:t xml:space="preserve"> Y compris toutes sujétions de fourniture, de pose tous accessoires, peinture et toutes quincailleries</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7"/>
        </w:numPr>
        <w:ind w:right="142"/>
        <w:rPr>
          <w:rFonts w:ascii="Times New Roman" w:hAnsi="Times New Roman"/>
          <w:sz w:val="24"/>
          <w:szCs w:val="24"/>
        </w:rPr>
      </w:pPr>
      <w:r w:rsidRPr="00782FEE">
        <w:rPr>
          <w:rFonts w:ascii="Times New Roman" w:hAnsi="Times New Roman"/>
          <w:b/>
          <w:bCs/>
          <w:sz w:val="24"/>
          <w:szCs w:val="24"/>
        </w:rPr>
        <w:t>FENETRES ET CHASSIS EN ALUMINIUM</w:t>
      </w:r>
    </w:p>
    <w:p w:rsidR="00B42A48" w:rsidRPr="00782FEE" w:rsidRDefault="00B42A48" w:rsidP="00112A88">
      <w:pPr>
        <w:ind w:right="142"/>
        <w:jc w:val="both"/>
        <w:rPr>
          <w:sz w:val="24"/>
          <w:szCs w:val="24"/>
        </w:rPr>
      </w:pPr>
      <w:r w:rsidRPr="00782FEE">
        <w:rPr>
          <w:sz w:val="24"/>
          <w:szCs w:val="24"/>
        </w:rPr>
        <w:t xml:space="preserve">FP de fenêtres en aluminium réalisées conformément aux généralités </w:t>
      </w:r>
      <w:proofErr w:type="spellStart"/>
      <w:r w:rsidRPr="00782FEE">
        <w:rPr>
          <w:sz w:val="24"/>
          <w:szCs w:val="24"/>
        </w:rPr>
        <w:t>Dde</w:t>
      </w:r>
      <w:proofErr w:type="spellEnd"/>
      <w:r w:rsidRPr="00782FEE">
        <w:rPr>
          <w:sz w:val="24"/>
          <w:szCs w:val="24"/>
        </w:rPr>
        <w:t xml:space="preserve"> profilés de type MASAI ou similaire, Elles seront composées d'un cadre dormant de 42 mm d'épaisseur avec pièce d'appui, la largeur de ces dernières étant à définir pour tenir compte des différents nus de façades. Les pièces d'appui permettront de recueillir les eaux de condensation et évacuer les éventuelles eaux d'infiltration.</w:t>
      </w:r>
    </w:p>
    <w:p w:rsidR="00B42A48" w:rsidRPr="00782FEE" w:rsidRDefault="00B42A48" w:rsidP="00112A88">
      <w:pPr>
        <w:ind w:right="142"/>
        <w:jc w:val="both"/>
        <w:rPr>
          <w:sz w:val="24"/>
          <w:szCs w:val="24"/>
        </w:rPr>
      </w:pPr>
      <w:r w:rsidRPr="00782FEE">
        <w:rPr>
          <w:sz w:val="24"/>
          <w:szCs w:val="24"/>
        </w:rPr>
        <w:t>Les ouvrages seront ferrés par paumelles en alliage "DURALINOX" 60 / 60 avec axe en acier inoxydable.</w:t>
      </w:r>
    </w:p>
    <w:p w:rsidR="00B42A48" w:rsidRPr="00782FEE" w:rsidRDefault="00B42A48" w:rsidP="00112A88">
      <w:pPr>
        <w:ind w:right="142"/>
        <w:jc w:val="both"/>
        <w:rPr>
          <w:sz w:val="24"/>
          <w:szCs w:val="24"/>
        </w:rPr>
      </w:pPr>
      <w:r w:rsidRPr="00782FEE">
        <w:rPr>
          <w:sz w:val="24"/>
          <w:szCs w:val="24"/>
        </w:rPr>
        <w:t>L'étanchéité sera assurée par un double plan de joint en élastomère. Parcloses permettant de recevoir</w:t>
      </w:r>
    </w:p>
    <w:p w:rsidR="00B42A48" w:rsidRPr="00782FEE" w:rsidRDefault="00B42A48" w:rsidP="00112A88">
      <w:pPr>
        <w:ind w:right="142"/>
        <w:jc w:val="both"/>
        <w:rPr>
          <w:sz w:val="24"/>
          <w:szCs w:val="24"/>
        </w:rPr>
      </w:pPr>
      <w:r w:rsidRPr="00782FEE">
        <w:rPr>
          <w:sz w:val="24"/>
          <w:szCs w:val="24"/>
        </w:rPr>
        <w:t>vitrage décrits précédemment.</w:t>
      </w:r>
    </w:p>
    <w:p w:rsidR="00B42A48" w:rsidRPr="00782FEE" w:rsidRDefault="00B42A48" w:rsidP="00112A88">
      <w:pPr>
        <w:ind w:right="142"/>
        <w:jc w:val="both"/>
        <w:rPr>
          <w:sz w:val="24"/>
          <w:szCs w:val="24"/>
        </w:rPr>
      </w:pPr>
      <w:r w:rsidRPr="00782FEE">
        <w:rPr>
          <w:sz w:val="24"/>
          <w:szCs w:val="24"/>
        </w:rPr>
        <w:t>Condamnation par crémone à levier, verrouillage par rouleaux en acier inoxydable sur gâche en "DURALINOX".</w:t>
      </w:r>
    </w:p>
    <w:p w:rsidR="00B42A48" w:rsidRPr="00782FEE" w:rsidRDefault="00B42A48" w:rsidP="00112A88">
      <w:pPr>
        <w:ind w:right="142"/>
        <w:jc w:val="both"/>
        <w:rPr>
          <w:sz w:val="24"/>
          <w:szCs w:val="24"/>
        </w:rPr>
      </w:pPr>
      <w:r w:rsidRPr="00782FEE">
        <w:rPr>
          <w:sz w:val="24"/>
          <w:szCs w:val="24"/>
        </w:rPr>
        <w:t>Le reste de description est identique à celle décrite plu haut</w:t>
      </w:r>
    </w:p>
    <w:p w:rsidR="00B42A48" w:rsidRPr="00782FEE" w:rsidRDefault="00B42A48" w:rsidP="00112A88">
      <w:pPr>
        <w:ind w:right="142"/>
        <w:jc w:val="both"/>
        <w:rPr>
          <w:sz w:val="24"/>
          <w:szCs w:val="24"/>
        </w:rPr>
      </w:pPr>
      <w:r w:rsidRPr="00782FEE">
        <w:rPr>
          <w:sz w:val="24"/>
          <w:szCs w:val="24"/>
        </w:rPr>
        <w:t>- Les faux cadres seront en profile métallique galvanisé</w:t>
      </w:r>
    </w:p>
    <w:p w:rsidR="00B42A48" w:rsidRPr="00782FEE" w:rsidRDefault="00D81F1E" w:rsidP="00112A88">
      <w:pPr>
        <w:ind w:right="142"/>
        <w:jc w:val="both"/>
        <w:rPr>
          <w:sz w:val="24"/>
          <w:szCs w:val="24"/>
        </w:rPr>
      </w:pPr>
      <w:r w:rsidRPr="00782FEE">
        <w:rPr>
          <w:sz w:val="24"/>
          <w:szCs w:val="24"/>
        </w:rPr>
        <w:t>Dans le prix, seront inclus</w:t>
      </w:r>
      <w:r w:rsidR="00B42A48" w:rsidRPr="00782FEE">
        <w:rPr>
          <w:sz w:val="24"/>
          <w:szCs w:val="24"/>
        </w:rPr>
        <w:t xml:space="preserve">, la fourniture, la pose avec quincaillerie de premier choix, et le vitrage de couleur au choix de l’architecte et de l’administration, échantillon à faire </w:t>
      </w:r>
      <w:proofErr w:type="gramStart"/>
      <w:r w:rsidR="00B42A48" w:rsidRPr="00782FEE">
        <w:rPr>
          <w:sz w:val="24"/>
          <w:szCs w:val="24"/>
        </w:rPr>
        <w:t>approuvé</w:t>
      </w:r>
      <w:proofErr w:type="gramEnd"/>
      <w:r w:rsidR="00B42A48" w:rsidRPr="00782FEE">
        <w:rPr>
          <w:sz w:val="24"/>
          <w:szCs w:val="24"/>
        </w:rPr>
        <w:t xml:space="preserve"> avant et après la pose</w:t>
      </w:r>
    </w:p>
    <w:p w:rsidR="00D81F1E" w:rsidRPr="00782FEE" w:rsidRDefault="00D81F1E" w:rsidP="00112A88">
      <w:pPr>
        <w:ind w:right="142"/>
        <w:jc w:val="both"/>
        <w:rPr>
          <w:sz w:val="24"/>
          <w:szCs w:val="24"/>
        </w:rPr>
      </w:pPr>
    </w:p>
    <w:p w:rsidR="00B42A48" w:rsidRPr="00782FEE" w:rsidRDefault="00B42A48" w:rsidP="00112A88">
      <w:pPr>
        <w:ind w:right="142"/>
        <w:jc w:val="both"/>
        <w:rPr>
          <w:sz w:val="24"/>
          <w:szCs w:val="24"/>
        </w:rPr>
      </w:pPr>
      <w:r w:rsidRPr="00782FEE">
        <w:rPr>
          <w:b/>
          <w:sz w:val="24"/>
          <w:szCs w:val="24"/>
        </w:rPr>
        <w:t>Ouvrage payé au mètre carré</w:t>
      </w:r>
      <w:r w:rsidRPr="00782FEE">
        <w:rPr>
          <w:sz w:val="24"/>
          <w:szCs w:val="24"/>
        </w:rPr>
        <w:t>, fourni et posé, y compris toutes sujétions,</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7"/>
        </w:numPr>
        <w:ind w:right="142"/>
        <w:rPr>
          <w:rFonts w:ascii="Times New Roman" w:hAnsi="Times New Roman"/>
          <w:sz w:val="24"/>
          <w:szCs w:val="24"/>
        </w:rPr>
      </w:pPr>
      <w:r w:rsidRPr="00782FEE">
        <w:rPr>
          <w:rFonts w:ascii="Times New Roman" w:hAnsi="Times New Roman"/>
          <w:b/>
          <w:bCs/>
          <w:sz w:val="24"/>
          <w:szCs w:val="24"/>
        </w:rPr>
        <w:t>CLOISON VITREE Y COMPRIS PORTE EN ALUMINIUM</w:t>
      </w:r>
    </w:p>
    <w:p w:rsidR="00B42A48" w:rsidRPr="00782FEE" w:rsidRDefault="00B42A48" w:rsidP="00112A88">
      <w:pPr>
        <w:spacing w:line="276" w:lineRule="auto"/>
        <w:ind w:right="142"/>
        <w:jc w:val="both"/>
        <w:rPr>
          <w:sz w:val="24"/>
          <w:szCs w:val="24"/>
        </w:rPr>
      </w:pPr>
      <w:r w:rsidRPr="00782FEE">
        <w:rPr>
          <w:sz w:val="24"/>
          <w:szCs w:val="24"/>
        </w:rPr>
        <w:t>Cloison amovible en aluminium à réaliser conformément aux généralités sus mentionnées.</w:t>
      </w:r>
    </w:p>
    <w:p w:rsidR="00B42A48" w:rsidRPr="00782FEE" w:rsidRDefault="00B42A48" w:rsidP="00112A88">
      <w:pPr>
        <w:pStyle w:val="Paragraphedeliste"/>
        <w:widowControl w:val="0"/>
        <w:numPr>
          <w:ilvl w:val="0"/>
          <w:numId w:val="8"/>
        </w:numPr>
        <w:autoSpaceDE w:val="0"/>
        <w:autoSpaceDN w:val="0"/>
        <w:adjustRightInd w:val="0"/>
        <w:spacing w:after="0"/>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Profilé en aluminium PROFIL SYSTEME, KAWNEER ou équivalent;</w:t>
      </w:r>
    </w:p>
    <w:p w:rsidR="00B42A48" w:rsidRPr="00782FEE" w:rsidRDefault="00B42A48" w:rsidP="00112A88">
      <w:pPr>
        <w:pStyle w:val="Paragraphedeliste"/>
        <w:widowControl w:val="0"/>
        <w:numPr>
          <w:ilvl w:val="0"/>
          <w:numId w:val="8"/>
        </w:numPr>
        <w:autoSpaceDE w:val="0"/>
        <w:autoSpaceDN w:val="0"/>
        <w:adjustRightInd w:val="0"/>
        <w:spacing w:after="0"/>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Porte vitrée vitrage MASTER GLASS STADIP 8mm ou équivalent avec film transparent ;</w:t>
      </w:r>
    </w:p>
    <w:p w:rsidR="00B42A48" w:rsidRPr="00782FEE" w:rsidRDefault="00B42A48" w:rsidP="00112A88">
      <w:pPr>
        <w:pStyle w:val="Paragraphedeliste"/>
        <w:widowControl w:val="0"/>
        <w:numPr>
          <w:ilvl w:val="0"/>
          <w:numId w:val="8"/>
        </w:numPr>
        <w:autoSpaceDE w:val="0"/>
        <w:autoSpaceDN w:val="0"/>
        <w:adjustRightInd w:val="0"/>
        <w:spacing w:after="0"/>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Vitrage en STADIP de 8 mm avec stores en Tissu;</w:t>
      </w:r>
    </w:p>
    <w:p w:rsidR="00B42A48" w:rsidRPr="00782FEE" w:rsidRDefault="00B42A48" w:rsidP="00112A88">
      <w:pPr>
        <w:pStyle w:val="Paragraphedeliste"/>
        <w:widowControl w:val="0"/>
        <w:numPr>
          <w:ilvl w:val="0"/>
          <w:numId w:val="8"/>
        </w:numPr>
        <w:autoSpaceDE w:val="0"/>
        <w:autoSpaceDN w:val="0"/>
        <w:adjustRightInd w:val="0"/>
        <w:spacing w:after="0"/>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Ferrure et quincaillerie à frappe multipoints.</w:t>
      </w:r>
    </w:p>
    <w:p w:rsidR="00B42A48" w:rsidRPr="00782FEE" w:rsidRDefault="00B42A48" w:rsidP="00112A88">
      <w:pPr>
        <w:pStyle w:val="Paragraphedeliste"/>
        <w:widowControl w:val="0"/>
        <w:numPr>
          <w:ilvl w:val="0"/>
          <w:numId w:val="8"/>
        </w:numPr>
        <w:autoSpaceDE w:val="0"/>
        <w:autoSpaceDN w:val="0"/>
        <w:adjustRightInd w:val="0"/>
        <w:spacing w:after="0"/>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 xml:space="preserve">L'ensemble des ouvrages suivants devra être exécuté conformément aux plans et détails </w:t>
      </w:r>
      <w:r w:rsidRPr="00782FEE">
        <w:rPr>
          <w:rFonts w:ascii="Times New Roman" w:eastAsia="Times New Roman" w:hAnsi="Times New Roman"/>
          <w:sz w:val="24"/>
          <w:szCs w:val="24"/>
          <w:lang w:eastAsia="fr-FR"/>
        </w:rPr>
        <w:lastRenderedPageBreak/>
        <w:t>BET, aux règles de l'art, aux DTU et normes en vigueur, y compris toutes sujétions de mise en œuvre, de fonctionnement, et de finition.</w:t>
      </w:r>
    </w:p>
    <w:p w:rsidR="00D81F1E" w:rsidRPr="00782FEE" w:rsidRDefault="00D81F1E" w:rsidP="00112A88">
      <w:pPr>
        <w:pStyle w:val="Paragraphedeliste"/>
        <w:widowControl w:val="0"/>
        <w:numPr>
          <w:ilvl w:val="0"/>
          <w:numId w:val="8"/>
        </w:numPr>
        <w:autoSpaceDE w:val="0"/>
        <w:autoSpaceDN w:val="0"/>
        <w:adjustRightInd w:val="0"/>
        <w:spacing w:after="0"/>
        <w:ind w:right="142"/>
        <w:rPr>
          <w:rFonts w:ascii="Times New Roman" w:eastAsia="Times New Roman" w:hAnsi="Times New Roman"/>
          <w:sz w:val="24"/>
          <w:szCs w:val="24"/>
          <w:lang w:eastAsia="fr-FR"/>
        </w:rPr>
      </w:pPr>
    </w:p>
    <w:p w:rsidR="00B42A48" w:rsidRPr="00782FEE" w:rsidRDefault="00B42A48" w:rsidP="00112A88">
      <w:pPr>
        <w:pStyle w:val="Paragraphedeliste"/>
        <w:ind w:right="142"/>
        <w:rPr>
          <w:rFonts w:ascii="Times New Roman" w:hAnsi="Times New Roman"/>
          <w:sz w:val="24"/>
          <w:szCs w:val="24"/>
        </w:rPr>
      </w:pPr>
      <w:r w:rsidRPr="00782FEE">
        <w:rPr>
          <w:rFonts w:ascii="Times New Roman" w:eastAsia="Times New Roman" w:hAnsi="Times New Roman"/>
          <w:b/>
          <w:sz w:val="24"/>
          <w:szCs w:val="24"/>
          <w:lang w:eastAsia="fr-FR"/>
        </w:rPr>
        <w:t>Ouvrage payé au mètre carré,</w:t>
      </w:r>
    </w:p>
    <w:p w:rsidR="00B42A48" w:rsidRPr="00782FEE" w:rsidRDefault="00B42A48" w:rsidP="00112A88">
      <w:pPr>
        <w:pStyle w:val="Paragraphedeliste"/>
        <w:ind w:right="142"/>
        <w:rPr>
          <w:rFonts w:ascii="Times New Roman" w:hAnsi="Times New Roman"/>
          <w:sz w:val="24"/>
          <w:szCs w:val="24"/>
        </w:rPr>
      </w:pPr>
    </w:p>
    <w:p w:rsidR="00B42A48" w:rsidRPr="00782FEE" w:rsidRDefault="00B42A48" w:rsidP="00112A88">
      <w:pPr>
        <w:pStyle w:val="Paragraphedeliste"/>
        <w:numPr>
          <w:ilvl w:val="0"/>
          <w:numId w:val="7"/>
        </w:numPr>
        <w:ind w:right="142"/>
        <w:rPr>
          <w:rFonts w:ascii="Times New Roman" w:hAnsi="Times New Roman"/>
          <w:sz w:val="24"/>
          <w:szCs w:val="24"/>
        </w:rPr>
      </w:pPr>
      <w:r w:rsidRPr="00782FEE">
        <w:rPr>
          <w:rFonts w:ascii="Times New Roman" w:hAnsi="Times New Roman"/>
          <w:b/>
          <w:bCs/>
          <w:sz w:val="24"/>
          <w:szCs w:val="24"/>
        </w:rPr>
        <w:t>PLACARDS EN ALUMINIUM</w:t>
      </w:r>
    </w:p>
    <w:p w:rsidR="00B42A48" w:rsidRPr="00782FEE" w:rsidRDefault="00B42A48" w:rsidP="00112A88">
      <w:pPr>
        <w:ind w:right="142"/>
        <w:jc w:val="both"/>
        <w:rPr>
          <w:sz w:val="24"/>
          <w:szCs w:val="24"/>
        </w:rPr>
      </w:pPr>
      <w:r w:rsidRPr="00782FEE">
        <w:rPr>
          <w:sz w:val="24"/>
          <w:szCs w:val="24"/>
        </w:rPr>
        <w:t xml:space="preserve">Ce prix comprend la fourniture et pose des placards coulissants, en aluminium Profilés aluminium seront de type Profil Système thermos laqué, Masai de première qualité ou similaire </w:t>
      </w:r>
    </w:p>
    <w:p w:rsidR="00B42A48" w:rsidRPr="00782FEE" w:rsidRDefault="00B42A48" w:rsidP="00112A88">
      <w:pPr>
        <w:ind w:right="142"/>
        <w:jc w:val="both"/>
        <w:rPr>
          <w:sz w:val="24"/>
          <w:szCs w:val="24"/>
        </w:rPr>
      </w:pPr>
      <w:r w:rsidRPr="00782FEE">
        <w:rPr>
          <w:sz w:val="24"/>
          <w:szCs w:val="24"/>
        </w:rPr>
        <w:t xml:space="preserve">Montés sur un pré cadre réalisé en tôle galvanisé de plié de 20/10 de 6cm, la dimension ne doit pas dépasser 1.50m². Isolant est maintenu par des closes en alliages d’aluminium 6060(AGS). les ouvrages seront ferrés par paumelles manchonnées réglables en alliage d’aluminium( AGC), l’étanchéité est assurée par un double plan de joints élastomère de 1er choix, posés par clip page dans les rainures des profilés ,Joints brosse, équerres d'angle, Poignée de commande en aluminium thermo laqué, et toutes accessoires, vitrage clair ou teinté type sécurit de 6 mm, couleur au choix du maitre d'ouvrage y /c quincaillerie, Etagère en verre de 6mm bien traité aux arrêtes arrondis dans tous les sens et toutes sujétions de mise en œuvre. </w:t>
      </w:r>
    </w:p>
    <w:p w:rsidR="00B42A48" w:rsidRPr="00782FEE" w:rsidRDefault="00B42A48" w:rsidP="00112A88">
      <w:pPr>
        <w:ind w:right="142"/>
        <w:jc w:val="both"/>
        <w:rPr>
          <w:sz w:val="24"/>
          <w:szCs w:val="24"/>
        </w:rPr>
      </w:pPr>
      <w:r w:rsidRPr="00782FEE">
        <w:rPr>
          <w:sz w:val="24"/>
          <w:szCs w:val="24"/>
        </w:rPr>
        <w:t xml:space="preserve">Échantillon à soumettre au maître d’ouvrage pour approbation avant toute pose. </w:t>
      </w:r>
    </w:p>
    <w:p w:rsidR="00D81F1E" w:rsidRPr="00782FEE" w:rsidRDefault="00D81F1E" w:rsidP="00112A88">
      <w:pPr>
        <w:ind w:right="142"/>
        <w:jc w:val="both"/>
        <w:rPr>
          <w:b/>
          <w:sz w:val="24"/>
          <w:szCs w:val="24"/>
        </w:rPr>
      </w:pPr>
    </w:p>
    <w:p w:rsidR="00B42A48" w:rsidRPr="00782FEE" w:rsidRDefault="00B42A48" w:rsidP="00112A88">
      <w:pPr>
        <w:ind w:right="142"/>
        <w:jc w:val="both"/>
        <w:rPr>
          <w:sz w:val="24"/>
          <w:szCs w:val="24"/>
        </w:rPr>
      </w:pPr>
      <w:r w:rsidRPr="00782FEE">
        <w:rPr>
          <w:b/>
          <w:sz w:val="24"/>
          <w:szCs w:val="24"/>
        </w:rPr>
        <w:t>Ouvrage payé au mètre carré</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7"/>
        </w:numPr>
        <w:ind w:right="142"/>
        <w:rPr>
          <w:rFonts w:ascii="Times New Roman" w:hAnsi="Times New Roman"/>
          <w:sz w:val="24"/>
          <w:szCs w:val="24"/>
        </w:rPr>
      </w:pPr>
      <w:r w:rsidRPr="00782FEE">
        <w:rPr>
          <w:rFonts w:ascii="Times New Roman" w:hAnsi="Times New Roman"/>
          <w:b/>
          <w:bCs/>
          <w:sz w:val="24"/>
          <w:szCs w:val="24"/>
        </w:rPr>
        <w:t>VOLET ROULANT ALUMINIUM MOTORISE POUR BUREAUX</w:t>
      </w:r>
    </w:p>
    <w:p w:rsidR="00B42A48" w:rsidRPr="00782FEE" w:rsidRDefault="00B42A48" w:rsidP="00112A88">
      <w:pPr>
        <w:ind w:right="142"/>
        <w:jc w:val="both"/>
        <w:rPr>
          <w:sz w:val="24"/>
          <w:szCs w:val="24"/>
        </w:rPr>
      </w:pPr>
      <w:r w:rsidRPr="00782FEE">
        <w:rPr>
          <w:sz w:val="24"/>
          <w:szCs w:val="24"/>
        </w:rPr>
        <w:t xml:space="preserve"> Fourniture et pose de volets roulants à commande électrique à enroulement intérieur ou extérieur. Y compris cache volet roulant en PVC Comprenant :</w:t>
      </w:r>
    </w:p>
    <w:p w:rsidR="00B42A48" w:rsidRPr="00782FEE" w:rsidRDefault="00B42A48" w:rsidP="00112A88">
      <w:pPr>
        <w:ind w:right="142"/>
        <w:jc w:val="both"/>
        <w:rPr>
          <w:sz w:val="24"/>
          <w:szCs w:val="24"/>
        </w:rPr>
      </w:pPr>
      <w:r w:rsidRPr="00782FEE">
        <w:rPr>
          <w:sz w:val="24"/>
          <w:szCs w:val="24"/>
        </w:rPr>
        <w:t xml:space="preserve"> - Cache volet roulant revêtu d’un panneau en PVC de 20mm d’épaisseur à haut densité, finition au choix de maitre d’ouvrage, monté sur un encadrement en aluminium, l’ensemble fixé sur un cadre en aluminium</w:t>
      </w:r>
    </w:p>
    <w:p w:rsidR="00B42A48" w:rsidRPr="00782FEE" w:rsidRDefault="00B42A48" w:rsidP="00112A88">
      <w:pPr>
        <w:ind w:right="142"/>
        <w:jc w:val="both"/>
        <w:rPr>
          <w:sz w:val="24"/>
          <w:szCs w:val="24"/>
        </w:rPr>
      </w:pPr>
      <w:r w:rsidRPr="00782FEE">
        <w:rPr>
          <w:sz w:val="24"/>
          <w:szCs w:val="24"/>
        </w:rPr>
        <w:t xml:space="preserve"> - Cache volet roulant à placer dans l’embrasure ou </w:t>
      </w:r>
      <w:proofErr w:type="gramStart"/>
      <w:r w:rsidRPr="00782FEE">
        <w:rPr>
          <w:sz w:val="24"/>
          <w:szCs w:val="24"/>
        </w:rPr>
        <w:t>a</w:t>
      </w:r>
      <w:proofErr w:type="gramEnd"/>
      <w:r w:rsidRPr="00782FEE">
        <w:rPr>
          <w:sz w:val="24"/>
          <w:szCs w:val="24"/>
        </w:rPr>
        <w:t xml:space="preserve"> l’intérieur pour les logements étage.</w:t>
      </w:r>
    </w:p>
    <w:p w:rsidR="00B42A48" w:rsidRPr="00782FEE" w:rsidRDefault="00B42A48" w:rsidP="00112A88">
      <w:pPr>
        <w:ind w:right="142"/>
        <w:jc w:val="both"/>
        <w:rPr>
          <w:sz w:val="24"/>
          <w:szCs w:val="24"/>
        </w:rPr>
      </w:pPr>
      <w:r w:rsidRPr="00782FEE">
        <w:rPr>
          <w:sz w:val="24"/>
          <w:szCs w:val="24"/>
        </w:rPr>
        <w:t xml:space="preserve">- Tablier (épaisseur 8 mm) à lames ADP 44 (feuillard aluminium revêtu d’une laque polyamide, profilé et injecté de mousse polyuréthane) au pas de 44 mm (poids 3 Kg/m2). Coloris faux bois ou au choix maitre d’ouvrage suivant nuancier. </w:t>
      </w:r>
    </w:p>
    <w:p w:rsidR="00B42A48" w:rsidRPr="00782FEE" w:rsidRDefault="00B42A48" w:rsidP="00112A88">
      <w:pPr>
        <w:ind w:right="142"/>
        <w:jc w:val="both"/>
        <w:rPr>
          <w:sz w:val="24"/>
          <w:szCs w:val="24"/>
        </w:rPr>
      </w:pPr>
      <w:r w:rsidRPr="00782FEE">
        <w:rPr>
          <w:sz w:val="24"/>
          <w:szCs w:val="24"/>
        </w:rPr>
        <w:t xml:space="preserve">- Lame finale en aluminium filé avec ou sans joint, équipée de butée escamotable ou fixe, suivant le modèle de volet. - Coulisses tubulaires avec ou sans aile, en aluminium laqué, équipées de joints antibruit. Coloris bronze ou faux bois au choix du maitre d’ouvrage. </w:t>
      </w:r>
    </w:p>
    <w:p w:rsidR="00B42A48" w:rsidRPr="00782FEE" w:rsidRDefault="00B42A48" w:rsidP="00112A88">
      <w:pPr>
        <w:ind w:right="142"/>
        <w:jc w:val="both"/>
        <w:rPr>
          <w:sz w:val="24"/>
          <w:szCs w:val="24"/>
        </w:rPr>
      </w:pPr>
      <w:r w:rsidRPr="00782FEE">
        <w:rPr>
          <w:sz w:val="24"/>
          <w:szCs w:val="24"/>
        </w:rPr>
        <w:t>- Axe d’enroulement en acier galvanisé profilé. De diamètre et d’épaisseur suffisants pour ne pas dépasser une flèche de 1/400 sous l’action du poids du tablier</w:t>
      </w:r>
    </w:p>
    <w:p w:rsidR="00B42A48" w:rsidRPr="00782FEE" w:rsidRDefault="00B42A48" w:rsidP="00112A88">
      <w:pPr>
        <w:ind w:right="142"/>
        <w:jc w:val="both"/>
        <w:rPr>
          <w:sz w:val="24"/>
          <w:szCs w:val="24"/>
        </w:rPr>
      </w:pPr>
      <w:r w:rsidRPr="00782FEE">
        <w:rPr>
          <w:sz w:val="24"/>
          <w:szCs w:val="24"/>
        </w:rPr>
        <w:t xml:space="preserve"> - Dispositif de manœuvre électrique : Les moteurs seront de marque SOMFY, NICE, DITEC ou techniquement équivalent, la référence et le couple utilisé se feront suivant le poids du tablier, suivant la norme c 15-100, Commandé par un inverseur bipolaire à position fixe y/c raccordement électrique. </w:t>
      </w:r>
    </w:p>
    <w:p w:rsidR="00B42A48" w:rsidRPr="00782FEE" w:rsidRDefault="00B42A48" w:rsidP="00112A88">
      <w:pPr>
        <w:ind w:right="142"/>
        <w:jc w:val="both"/>
        <w:rPr>
          <w:sz w:val="24"/>
          <w:szCs w:val="24"/>
        </w:rPr>
      </w:pPr>
      <w:r w:rsidRPr="00782FEE">
        <w:rPr>
          <w:sz w:val="24"/>
          <w:szCs w:val="24"/>
        </w:rPr>
        <w:t xml:space="preserve">- Condamnation par verrouillage automatique. Compris toutes sujétions de fournitures et pose scellement et finition des enduits percement fouilles et toutes sujétions </w:t>
      </w:r>
    </w:p>
    <w:p w:rsidR="00B42A48" w:rsidRPr="00782FEE" w:rsidRDefault="00B42A48" w:rsidP="00112A88">
      <w:pPr>
        <w:ind w:right="142"/>
        <w:jc w:val="both"/>
        <w:rPr>
          <w:sz w:val="24"/>
          <w:szCs w:val="24"/>
        </w:rPr>
      </w:pPr>
      <w:r w:rsidRPr="00782FEE">
        <w:rPr>
          <w:sz w:val="24"/>
          <w:szCs w:val="24"/>
        </w:rPr>
        <w:t xml:space="preserve">- Les cotations indiquées ci après sont les dimensions de la baie et tablier apparent. </w:t>
      </w:r>
    </w:p>
    <w:p w:rsidR="00B42A48" w:rsidRPr="00782FEE" w:rsidRDefault="00B42A48" w:rsidP="00112A88">
      <w:pPr>
        <w:ind w:right="142"/>
        <w:jc w:val="both"/>
        <w:rPr>
          <w:sz w:val="24"/>
          <w:szCs w:val="24"/>
        </w:rPr>
      </w:pPr>
      <w:r w:rsidRPr="00782FEE">
        <w:rPr>
          <w:sz w:val="24"/>
          <w:szCs w:val="24"/>
        </w:rPr>
        <w:t>Ces prix comprennent également la partie du tablier prévu dans l’enroulement.</w:t>
      </w:r>
    </w:p>
    <w:p w:rsidR="00D81F1E" w:rsidRPr="00782FEE" w:rsidRDefault="00D81F1E" w:rsidP="00112A88">
      <w:pPr>
        <w:ind w:right="142"/>
        <w:jc w:val="both"/>
        <w:rPr>
          <w:b/>
          <w:sz w:val="24"/>
          <w:szCs w:val="24"/>
        </w:rPr>
      </w:pPr>
    </w:p>
    <w:p w:rsidR="00B42A48" w:rsidRPr="00782FEE" w:rsidRDefault="00B42A48" w:rsidP="00112A88">
      <w:pPr>
        <w:ind w:right="142"/>
        <w:jc w:val="both"/>
        <w:rPr>
          <w:b/>
          <w:sz w:val="24"/>
          <w:szCs w:val="24"/>
        </w:rPr>
      </w:pPr>
      <w:r w:rsidRPr="00782FEE">
        <w:rPr>
          <w:b/>
          <w:sz w:val="24"/>
          <w:szCs w:val="24"/>
        </w:rPr>
        <w:t>Ouvrage payé au mètre carré</w:t>
      </w:r>
    </w:p>
    <w:p w:rsidR="00B42A48" w:rsidRPr="00782FEE" w:rsidRDefault="00B42A48" w:rsidP="00112A88">
      <w:pPr>
        <w:ind w:right="142"/>
        <w:jc w:val="both"/>
        <w:rPr>
          <w:sz w:val="24"/>
          <w:szCs w:val="24"/>
        </w:rPr>
      </w:pPr>
    </w:p>
    <w:p w:rsidR="00B42A48" w:rsidRPr="00782FEE" w:rsidRDefault="00B42A48" w:rsidP="00112A88">
      <w:pPr>
        <w:pStyle w:val="Paragraphedeliste"/>
        <w:numPr>
          <w:ilvl w:val="0"/>
          <w:numId w:val="7"/>
        </w:numPr>
        <w:spacing w:after="0"/>
        <w:ind w:right="142"/>
        <w:rPr>
          <w:rFonts w:ascii="Times New Roman" w:hAnsi="Times New Roman"/>
          <w:sz w:val="24"/>
          <w:szCs w:val="24"/>
        </w:rPr>
      </w:pPr>
      <w:r w:rsidRPr="00782FEE">
        <w:rPr>
          <w:rFonts w:ascii="Times New Roman" w:hAnsi="Times New Roman"/>
          <w:b/>
          <w:bCs/>
          <w:sz w:val="24"/>
          <w:szCs w:val="24"/>
        </w:rPr>
        <w:t xml:space="preserve">STORES EN TISSU </w:t>
      </w:r>
    </w:p>
    <w:p w:rsidR="00D81F1E" w:rsidRPr="00782FEE" w:rsidRDefault="00D81F1E" w:rsidP="00112A88">
      <w:pPr>
        <w:pStyle w:val="Paragraphedeliste"/>
        <w:spacing w:after="0"/>
        <w:ind w:right="142" w:firstLine="0"/>
        <w:rPr>
          <w:rFonts w:ascii="Times New Roman" w:hAnsi="Times New Roman"/>
          <w:sz w:val="24"/>
          <w:szCs w:val="24"/>
        </w:rPr>
      </w:pPr>
    </w:p>
    <w:p w:rsidR="00D81F1E" w:rsidRPr="00782FEE" w:rsidRDefault="00D81F1E" w:rsidP="00112A88">
      <w:pPr>
        <w:ind w:right="142"/>
        <w:jc w:val="both"/>
        <w:rPr>
          <w:sz w:val="24"/>
          <w:szCs w:val="24"/>
        </w:rPr>
      </w:pPr>
      <w:r w:rsidRPr="00782FEE">
        <w:rPr>
          <w:sz w:val="24"/>
          <w:szCs w:val="24"/>
        </w:rPr>
        <w:t>Ouvrage comprenant fourniture, mise en œuvre, pose, de rideau en tissu de 1er choix, couleur en type, que les accessoires de coudre et de suspensions seront suivant indications de la maîtrise d’œuvre. Y compris toutes sujétions pour le parfait achèvement de l’ouvrage</w:t>
      </w:r>
    </w:p>
    <w:p w:rsidR="00D81F1E" w:rsidRPr="00782FEE" w:rsidRDefault="00D81F1E" w:rsidP="00112A88">
      <w:pPr>
        <w:ind w:right="142"/>
        <w:jc w:val="both"/>
        <w:rPr>
          <w:sz w:val="24"/>
          <w:szCs w:val="24"/>
        </w:rPr>
      </w:pPr>
    </w:p>
    <w:p w:rsidR="00D81F1E" w:rsidRPr="00782FEE" w:rsidRDefault="00D81F1E" w:rsidP="00112A88">
      <w:pPr>
        <w:ind w:right="142"/>
        <w:jc w:val="both"/>
        <w:rPr>
          <w:sz w:val="24"/>
          <w:szCs w:val="24"/>
        </w:rPr>
      </w:pPr>
      <w:r w:rsidRPr="00782FEE">
        <w:rPr>
          <w:b/>
          <w:sz w:val="24"/>
          <w:szCs w:val="24"/>
        </w:rPr>
        <w:t>Ouvrage payé au mètre carré</w:t>
      </w:r>
      <w:r w:rsidRPr="00782FEE">
        <w:rPr>
          <w:sz w:val="24"/>
          <w:szCs w:val="24"/>
        </w:rPr>
        <w:t xml:space="preserve"> fourni et posé y compris toutes sujétions d’exécution</w:t>
      </w:r>
    </w:p>
    <w:p w:rsidR="00485FD4" w:rsidRPr="00782FEE" w:rsidRDefault="00485FD4" w:rsidP="00112A88">
      <w:pPr>
        <w:ind w:right="142"/>
        <w:jc w:val="both"/>
        <w:rPr>
          <w:b/>
          <w:sz w:val="24"/>
          <w:szCs w:val="24"/>
        </w:rPr>
      </w:pPr>
    </w:p>
    <w:p w:rsidR="00485FD4" w:rsidRPr="00782FEE" w:rsidRDefault="00485FD4" w:rsidP="00112A88">
      <w:pPr>
        <w:pStyle w:val="Paragraphedeliste"/>
        <w:numPr>
          <w:ilvl w:val="0"/>
          <w:numId w:val="7"/>
        </w:numPr>
        <w:spacing w:after="0"/>
        <w:ind w:right="142"/>
        <w:rPr>
          <w:rFonts w:ascii="Times New Roman" w:hAnsi="Times New Roman"/>
          <w:b/>
          <w:bCs/>
          <w:sz w:val="24"/>
          <w:szCs w:val="24"/>
        </w:rPr>
      </w:pPr>
      <w:r w:rsidRPr="00782FEE">
        <w:rPr>
          <w:rFonts w:ascii="Times New Roman" w:hAnsi="Times New Roman"/>
          <w:b/>
          <w:bCs/>
          <w:sz w:val="24"/>
          <w:szCs w:val="24"/>
        </w:rPr>
        <w:t>PORTE</w:t>
      </w:r>
      <w:r w:rsidR="00482647" w:rsidRPr="00782FEE">
        <w:rPr>
          <w:rFonts w:ascii="Times New Roman" w:hAnsi="Times New Roman"/>
          <w:b/>
          <w:bCs/>
          <w:sz w:val="24"/>
          <w:szCs w:val="24"/>
        </w:rPr>
        <w:t xml:space="preserve"> METALLIQUE DE TOUTES DIMENSIONS Y COMPRIS TRAVAUX DE PEINTURE</w:t>
      </w:r>
    </w:p>
    <w:p w:rsidR="00485FD4" w:rsidRPr="00782FEE" w:rsidRDefault="00485FD4" w:rsidP="00112A88">
      <w:pPr>
        <w:ind w:right="142"/>
        <w:jc w:val="both"/>
        <w:rPr>
          <w:sz w:val="24"/>
          <w:szCs w:val="24"/>
        </w:rPr>
      </w:pPr>
      <w:r w:rsidRPr="00782FEE">
        <w:rPr>
          <w:sz w:val="24"/>
          <w:szCs w:val="24"/>
        </w:rPr>
        <w:t>Ce prix rémunère la réalisation de porte métallique en double tôle à un ou deux vantaux ouvrant à la française dimensions et repérage suivant plan de principe de l’Architecte et composée de :</w:t>
      </w:r>
    </w:p>
    <w:p w:rsidR="00485FD4" w:rsidRPr="00782FEE" w:rsidRDefault="00485FD4" w:rsidP="00230D60">
      <w:pPr>
        <w:widowControl w:val="0"/>
        <w:numPr>
          <w:ilvl w:val="0"/>
          <w:numId w:val="28"/>
        </w:numPr>
        <w:overflowPunct/>
        <w:ind w:right="142"/>
        <w:jc w:val="both"/>
        <w:textAlignment w:val="auto"/>
        <w:rPr>
          <w:sz w:val="24"/>
          <w:szCs w:val="24"/>
        </w:rPr>
      </w:pPr>
      <w:r w:rsidRPr="00782FEE">
        <w:rPr>
          <w:sz w:val="24"/>
          <w:szCs w:val="24"/>
        </w:rPr>
        <w:t>Cadre </w:t>
      </w:r>
    </w:p>
    <w:p w:rsidR="00485FD4" w:rsidRPr="00782FEE" w:rsidRDefault="00485FD4" w:rsidP="00230D60">
      <w:pPr>
        <w:widowControl w:val="0"/>
        <w:numPr>
          <w:ilvl w:val="0"/>
          <w:numId w:val="28"/>
        </w:numPr>
        <w:overflowPunct/>
        <w:ind w:right="142"/>
        <w:jc w:val="both"/>
        <w:textAlignment w:val="auto"/>
        <w:rPr>
          <w:sz w:val="24"/>
          <w:szCs w:val="24"/>
        </w:rPr>
      </w:pPr>
      <w:r w:rsidRPr="00782FEE">
        <w:rPr>
          <w:sz w:val="24"/>
          <w:szCs w:val="24"/>
        </w:rPr>
        <w:t>Ouvrant</w:t>
      </w:r>
    </w:p>
    <w:p w:rsidR="00485FD4" w:rsidRPr="00782FEE" w:rsidRDefault="00485FD4" w:rsidP="00230D60">
      <w:pPr>
        <w:widowControl w:val="0"/>
        <w:numPr>
          <w:ilvl w:val="0"/>
          <w:numId w:val="28"/>
        </w:numPr>
        <w:overflowPunct/>
        <w:ind w:right="142"/>
        <w:jc w:val="both"/>
        <w:textAlignment w:val="auto"/>
        <w:rPr>
          <w:sz w:val="24"/>
          <w:szCs w:val="24"/>
        </w:rPr>
      </w:pPr>
      <w:r w:rsidRPr="00782FEE">
        <w:rPr>
          <w:sz w:val="24"/>
          <w:szCs w:val="24"/>
        </w:rPr>
        <w:t>Vantaux : Un ou double vantaux, coffre soudé pour serrure, rejet d'eau</w:t>
      </w:r>
    </w:p>
    <w:p w:rsidR="00485FD4" w:rsidRPr="00782FEE" w:rsidRDefault="00485FD4" w:rsidP="00230D60">
      <w:pPr>
        <w:widowControl w:val="0"/>
        <w:numPr>
          <w:ilvl w:val="0"/>
          <w:numId w:val="28"/>
        </w:numPr>
        <w:overflowPunct/>
        <w:ind w:right="142"/>
        <w:jc w:val="both"/>
        <w:textAlignment w:val="auto"/>
        <w:rPr>
          <w:sz w:val="24"/>
          <w:szCs w:val="24"/>
        </w:rPr>
      </w:pPr>
      <w:r w:rsidRPr="00782FEE">
        <w:rPr>
          <w:sz w:val="24"/>
          <w:szCs w:val="24"/>
        </w:rPr>
        <w:t xml:space="preserve">Quincaillerie nécessaires de 1er choix suivant instructions et détails de l’architecte. </w:t>
      </w:r>
    </w:p>
    <w:p w:rsidR="00485FD4" w:rsidRPr="00782FEE" w:rsidRDefault="00485FD4" w:rsidP="00230D60">
      <w:pPr>
        <w:widowControl w:val="0"/>
        <w:numPr>
          <w:ilvl w:val="0"/>
          <w:numId w:val="28"/>
        </w:numPr>
        <w:overflowPunct/>
        <w:ind w:right="142"/>
        <w:jc w:val="both"/>
        <w:textAlignment w:val="auto"/>
        <w:rPr>
          <w:sz w:val="24"/>
          <w:szCs w:val="24"/>
        </w:rPr>
      </w:pPr>
      <w:r w:rsidRPr="00782FEE">
        <w:rPr>
          <w:sz w:val="24"/>
          <w:szCs w:val="24"/>
        </w:rPr>
        <w:t>Accessoires nécessaires</w:t>
      </w:r>
    </w:p>
    <w:p w:rsidR="00485FD4" w:rsidRPr="00782FEE" w:rsidRDefault="00485FD4" w:rsidP="00230D60">
      <w:pPr>
        <w:widowControl w:val="0"/>
        <w:numPr>
          <w:ilvl w:val="0"/>
          <w:numId w:val="28"/>
        </w:numPr>
        <w:overflowPunct/>
        <w:ind w:right="142"/>
        <w:jc w:val="both"/>
        <w:textAlignment w:val="auto"/>
        <w:rPr>
          <w:sz w:val="24"/>
          <w:szCs w:val="24"/>
        </w:rPr>
      </w:pPr>
      <w:r w:rsidRPr="00782FEE">
        <w:rPr>
          <w:sz w:val="24"/>
          <w:szCs w:val="24"/>
        </w:rPr>
        <w:t>Joint d'étanchéité entre huisserie (cadre) et gros œuvre</w:t>
      </w:r>
    </w:p>
    <w:p w:rsidR="00485FD4" w:rsidRPr="00782FEE" w:rsidRDefault="00485FD4" w:rsidP="00112A88">
      <w:pPr>
        <w:ind w:right="142"/>
        <w:jc w:val="both"/>
        <w:rPr>
          <w:sz w:val="24"/>
          <w:szCs w:val="24"/>
        </w:rPr>
      </w:pPr>
    </w:p>
    <w:p w:rsidR="00485FD4" w:rsidRPr="00782FEE" w:rsidRDefault="00485FD4" w:rsidP="00112A88">
      <w:pPr>
        <w:keepLines/>
        <w:ind w:right="142"/>
        <w:jc w:val="both"/>
        <w:rPr>
          <w:sz w:val="24"/>
          <w:szCs w:val="24"/>
        </w:rPr>
      </w:pPr>
      <w:r w:rsidRPr="00782FEE">
        <w:rPr>
          <w:sz w:val="24"/>
          <w:szCs w:val="24"/>
        </w:rPr>
        <w:t>Peinture type glycérophtalique laquée: Comprenant nettoyage, décalaminage et dérouillage du support, brossage énergique à la brosse métallique, application de 2 couches de PLOMBIUM V.768 ou similaire à 24 heures d'intervalle, application d'une sous-couche V.779 après 24 heures, application d'une couche de CELLUC 109 ou similaire pur (non dilué). Teinte au choix de l'Architecte et maître d’ouvrage.</w:t>
      </w:r>
    </w:p>
    <w:p w:rsidR="00485FD4" w:rsidRPr="00782FEE" w:rsidRDefault="00485FD4" w:rsidP="00112A88">
      <w:pPr>
        <w:spacing w:line="251" w:lineRule="exact"/>
        <w:ind w:left="104" w:right="142"/>
        <w:jc w:val="both"/>
        <w:rPr>
          <w:sz w:val="24"/>
          <w:szCs w:val="24"/>
        </w:rPr>
      </w:pPr>
      <w:r w:rsidRPr="00782FEE">
        <w:rPr>
          <w:sz w:val="24"/>
          <w:szCs w:val="24"/>
        </w:rPr>
        <w:t>Exécution conforme au plan de détail Architecte, aux règles de l’Art et aux instructions de la Maîtrise d’Œuvre.</w:t>
      </w:r>
    </w:p>
    <w:p w:rsidR="00485FD4" w:rsidRPr="00782FEE" w:rsidRDefault="00485FD4" w:rsidP="00112A88">
      <w:pPr>
        <w:ind w:right="142"/>
        <w:jc w:val="both"/>
        <w:rPr>
          <w:sz w:val="24"/>
          <w:szCs w:val="24"/>
        </w:rPr>
      </w:pPr>
      <w:r w:rsidRPr="00782FEE">
        <w:rPr>
          <w:sz w:val="24"/>
          <w:szCs w:val="24"/>
        </w:rPr>
        <w:t>Un échantillon sera présenté au préalable pour avis et approbation</w:t>
      </w:r>
    </w:p>
    <w:p w:rsidR="00485FD4" w:rsidRPr="00782FEE" w:rsidRDefault="00485FD4" w:rsidP="00112A88">
      <w:pPr>
        <w:ind w:right="142"/>
        <w:jc w:val="both"/>
        <w:rPr>
          <w:sz w:val="24"/>
          <w:szCs w:val="24"/>
        </w:rPr>
      </w:pPr>
    </w:p>
    <w:p w:rsidR="00485FD4" w:rsidRPr="00782FEE" w:rsidRDefault="00485FD4" w:rsidP="00112A88">
      <w:pPr>
        <w:ind w:right="142"/>
        <w:jc w:val="both"/>
        <w:rPr>
          <w:sz w:val="24"/>
          <w:szCs w:val="24"/>
        </w:rPr>
      </w:pPr>
      <w:r w:rsidRPr="00782FEE">
        <w:rPr>
          <w:b/>
          <w:sz w:val="24"/>
          <w:szCs w:val="24"/>
        </w:rPr>
        <w:t>Ouvrage payé au mètre carré</w:t>
      </w:r>
      <w:r w:rsidRPr="00782FEE">
        <w:rPr>
          <w:sz w:val="24"/>
          <w:szCs w:val="24"/>
        </w:rPr>
        <w:t xml:space="preserve"> y compris toutes sujétions de fourniture, pose, scellement, peinture et finition</w:t>
      </w:r>
    </w:p>
    <w:p w:rsidR="00485FD4" w:rsidRPr="00782FEE" w:rsidRDefault="00485FD4" w:rsidP="00112A88">
      <w:pPr>
        <w:ind w:right="142"/>
        <w:jc w:val="both"/>
        <w:rPr>
          <w:b/>
          <w:sz w:val="24"/>
          <w:szCs w:val="24"/>
        </w:rPr>
      </w:pPr>
    </w:p>
    <w:p w:rsidR="00025024" w:rsidRPr="00782FEE" w:rsidRDefault="00025024" w:rsidP="00112A88">
      <w:pPr>
        <w:pStyle w:val="Paragraphedeliste"/>
        <w:numPr>
          <w:ilvl w:val="0"/>
          <w:numId w:val="7"/>
        </w:numPr>
        <w:spacing w:after="0"/>
        <w:ind w:right="142"/>
        <w:rPr>
          <w:rFonts w:ascii="Times New Roman" w:hAnsi="Times New Roman"/>
          <w:b/>
          <w:bCs/>
          <w:sz w:val="24"/>
          <w:szCs w:val="24"/>
        </w:rPr>
      </w:pPr>
      <w:r w:rsidRPr="00782FEE">
        <w:rPr>
          <w:rFonts w:ascii="Times New Roman" w:hAnsi="Times New Roman"/>
          <w:b/>
          <w:bCs/>
          <w:sz w:val="24"/>
          <w:szCs w:val="24"/>
        </w:rPr>
        <w:t>ESCALIER METALLIQUE HELECOIDALE EN STRUCTURE METALLIQUE EN ACIER  GALVANISE A CHAUD E24</w:t>
      </w:r>
    </w:p>
    <w:p w:rsidR="00025024" w:rsidRPr="00782FEE" w:rsidRDefault="00025024" w:rsidP="00112A88">
      <w:pPr>
        <w:ind w:right="142"/>
        <w:jc w:val="both"/>
        <w:rPr>
          <w:b/>
          <w:bCs/>
          <w:sz w:val="24"/>
          <w:szCs w:val="24"/>
        </w:rPr>
      </w:pPr>
    </w:p>
    <w:p w:rsidR="00025024" w:rsidRPr="00782FEE" w:rsidRDefault="00025024" w:rsidP="00112A88">
      <w:pPr>
        <w:pStyle w:val="Titre8"/>
        <w:tabs>
          <w:tab w:val="left" w:pos="851"/>
          <w:tab w:val="left" w:pos="993"/>
          <w:tab w:val="left" w:pos="1701"/>
        </w:tabs>
        <w:spacing w:line="276" w:lineRule="auto"/>
        <w:ind w:left="720" w:right="142"/>
        <w:jc w:val="both"/>
        <w:rPr>
          <w:rFonts w:ascii="Times New Roman" w:hAnsi="Times New Roman"/>
          <w:sz w:val="24"/>
          <w:szCs w:val="24"/>
        </w:rPr>
      </w:pPr>
    </w:p>
    <w:p w:rsidR="00025024" w:rsidRPr="00782FEE" w:rsidRDefault="00025024" w:rsidP="00112A88">
      <w:pPr>
        <w:ind w:right="142"/>
        <w:jc w:val="both"/>
        <w:rPr>
          <w:sz w:val="24"/>
          <w:szCs w:val="24"/>
        </w:rPr>
      </w:pPr>
      <w:r w:rsidRPr="00782FEE">
        <w:rPr>
          <w:sz w:val="24"/>
          <w:szCs w:val="24"/>
        </w:rPr>
        <w:t>Exécution suivant plans  et détails de BET.</w:t>
      </w:r>
    </w:p>
    <w:p w:rsidR="00025024" w:rsidRPr="00782FEE" w:rsidRDefault="00025024" w:rsidP="00112A88">
      <w:pPr>
        <w:ind w:right="142"/>
        <w:jc w:val="both"/>
        <w:rPr>
          <w:sz w:val="24"/>
          <w:szCs w:val="24"/>
        </w:rPr>
      </w:pPr>
      <w:r w:rsidRPr="00782FEE">
        <w:rPr>
          <w:sz w:val="24"/>
          <w:szCs w:val="24"/>
        </w:rPr>
        <w:t>Escalier métallique circulaire pour le bureau</w:t>
      </w:r>
    </w:p>
    <w:p w:rsidR="00025024" w:rsidRPr="00782FEE" w:rsidRDefault="00025024" w:rsidP="00112A88">
      <w:pPr>
        <w:ind w:right="142"/>
        <w:jc w:val="both"/>
        <w:rPr>
          <w:sz w:val="24"/>
          <w:szCs w:val="24"/>
        </w:rPr>
      </w:pPr>
      <w:r w:rsidRPr="00782FEE">
        <w:rPr>
          <w:sz w:val="24"/>
          <w:szCs w:val="24"/>
        </w:rPr>
        <w:t>Ce prix rémunère la fourniture, le montage, l’assemblage de la structure métallique de  l’escalier en acier galvanisé à chaud E24 (Profilés, platines, tôles métalliques, cornières, écrous, boulons, goussets, chevilles chimiques et chevilles mécaniques de fixation, soudures, résine Epoxy, finition, etc.)</w:t>
      </w:r>
    </w:p>
    <w:p w:rsidR="00025024" w:rsidRPr="00782FEE" w:rsidRDefault="00025024" w:rsidP="00112A88">
      <w:pPr>
        <w:ind w:right="142"/>
        <w:jc w:val="both"/>
        <w:rPr>
          <w:sz w:val="24"/>
          <w:szCs w:val="24"/>
        </w:rPr>
      </w:pPr>
      <w:r w:rsidRPr="00782FEE">
        <w:rPr>
          <w:sz w:val="24"/>
          <w:szCs w:val="24"/>
        </w:rPr>
        <w:t xml:space="preserve">            Tous les éléments métalliques montés recevront comme complément de protection de la structure métallique 2 couches antirouille du type minimum de plomb, qualité supérieure de 30 à 35 microns d'épaisseur et 2 couches de finition type laquée.</w:t>
      </w:r>
    </w:p>
    <w:p w:rsidR="00025024" w:rsidRPr="00782FEE" w:rsidRDefault="00025024" w:rsidP="00112A88">
      <w:pPr>
        <w:ind w:right="142"/>
        <w:jc w:val="both"/>
        <w:rPr>
          <w:sz w:val="24"/>
          <w:szCs w:val="24"/>
        </w:rPr>
      </w:pPr>
      <w:r w:rsidRPr="00782FEE">
        <w:rPr>
          <w:sz w:val="24"/>
          <w:szCs w:val="24"/>
        </w:rPr>
        <w:t>Couleur de la peinture au choix de maître d’ouvrage</w:t>
      </w:r>
    </w:p>
    <w:p w:rsidR="00025024" w:rsidRPr="00782FEE" w:rsidRDefault="00025024" w:rsidP="00112A88">
      <w:pPr>
        <w:ind w:right="142"/>
        <w:jc w:val="both"/>
        <w:rPr>
          <w:sz w:val="24"/>
          <w:szCs w:val="24"/>
        </w:rPr>
      </w:pPr>
    </w:p>
    <w:p w:rsidR="00025024" w:rsidRPr="00782FEE" w:rsidRDefault="00025024" w:rsidP="00112A88">
      <w:pPr>
        <w:ind w:right="142"/>
        <w:jc w:val="both"/>
        <w:rPr>
          <w:sz w:val="24"/>
          <w:szCs w:val="24"/>
        </w:rPr>
      </w:pPr>
      <w:r w:rsidRPr="00782FEE">
        <w:rPr>
          <w:sz w:val="24"/>
          <w:szCs w:val="24"/>
        </w:rPr>
        <w:t xml:space="preserve">  Les fiches techniques des produits spéciaux, résine Epoxy, chevilles chimiques à présenter à la maîtrise d’œuvre technique pour validation avant exécution</w:t>
      </w:r>
    </w:p>
    <w:p w:rsidR="00025024" w:rsidRPr="00782FEE" w:rsidRDefault="00025024" w:rsidP="00112A88">
      <w:pPr>
        <w:ind w:right="142"/>
        <w:jc w:val="both"/>
        <w:rPr>
          <w:sz w:val="24"/>
          <w:szCs w:val="24"/>
        </w:rPr>
      </w:pPr>
      <w:r w:rsidRPr="00782FEE">
        <w:rPr>
          <w:b/>
          <w:sz w:val="24"/>
          <w:szCs w:val="24"/>
        </w:rPr>
        <w:lastRenderedPageBreak/>
        <w:t>Ouvrage payé au forfait</w:t>
      </w:r>
      <w:r w:rsidRPr="00782FEE">
        <w:rPr>
          <w:sz w:val="24"/>
          <w:szCs w:val="24"/>
        </w:rPr>
        <w:t xml:space="preserve">  pour l’ensemble des travaux complètement achevés y compris fourniture, montage et fixation sur tous les niveaux, peinture et toutes sujétions de fourniture, d’exécution et de finition </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b/>
          <w:sz w:val="24"/>
          <w:szCs w:val="24"/>
        </w:rPr>
        <w:t>F- PLOMBERIE EVACUATION</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POSE ET FIXATION WC A L'ANGLAISE</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sz w:val="24"/>
          <w:szCs w:val="24"/>
        </w:rPr>
        <w:t xml:space="preserve">Ce prix rémunère la pose et la fixation des WC </w:t>
      </w:r>
      <w:proofErr w:type="gramStart"/>
      <w:r w:rsidRPr="00782FEE">
        <w:rPr>
          <w:sz w:val="24"/>
          <w:szCs w:val="24"/>
        </w:rPr>
        <w:t>a</w:t>
      </w:r>
      <w:proofErr w:type="gramEnd"/>
      <w:r w:rsidRPr="00782FEE">
        <w:rPr>
          <w:sz w:val="24"/>
          <w:szCs w:val="24"/>
        </w:rPr>
        <w:t xml:space="preserve"> l’anglaise y compris raccordement et toutes sujétions</w:t>
      </w:r>
    </w:p>
    <w:p w:rsidR="00B42A48" w:rsidRPr="00782FEE" w:rsidRDefault="00B42A48" w:rsidP="00112A88">
      <w:pPr>
        <w:spacing w:before="60" w:line="220" w:lineRule="exact"/>
        <w:ind w:right="142"/>
        <w:jc w:val="both"/>
        <w:rPr>
          <w:sz w:val="24"/>
          <w:szCs w:val="24"/>
        </w:rPr>
      </w:pPr>
      <w:r w:rsidRPr="00782FEE">
        <w:rPr>
          <w:sz w:val="24"/>
          <w:szCs w:val="24"/>
        </w:rPr>
        <w:t>Les appareils sanitaires devront être protégés pendant la durée des travaux, ils seront nettoyés en fin de chantier par l'Entrepreneur du présent lot sans plus value.</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b/>
          <w:sz w:val="24"/>
          <w:szCs w:val="24"/>
        </w:rPr>
        <w:t>Ouvrage payé à l’unité</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FOURNITURE ET POSE WC A LA TURQUE</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sz w:val="24"/>
          <w:szCs w:val="24"/>
        </w:rPr>
        <w:t>Ce prix rémunère la Fourniture et pose de siège de WC à la turque de 50 x 60 avec siphon fonte D : 100 mm émaillé intérieurement à chaux, compris raccordement d'alimentation et d'évacuation, scellement et toutes sujétions; Ce prix comprend aussi un robinet de puisage en laiton (D) 15/21, l'ensemble complètement équipés et installé, tubage en fer galvanisé, tuyau d'évacuation et en général tous les accessoires nécessaires et toutes sujétions.</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b/>
          <w:sz w:val="24"/>
          <w:szCs w:val="24"/>
        </w:rPr>
        <w:t>Ouvrage payé à l’unité</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FOURNITURE ET POSE LAVABOS ENCASTRE SUR TABLETTE</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sz w:val="24"/>
          <w:szCs w:val="24"/>
        </w:rPr>
        <w:t>Ce prix comprend la fourniture, transport, pose et mise en œuvre d’un ensemble de lavabo vasque, couleur au choix du maitre d’ouvrage, de marque ROCA 1er choix ou similaire, comprenant :</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Raccordement en polyéthylène réticulé encastré dans le revêtement, depuis les collecteurs du bloc, y compris raccords, polyéthylène, gaine annelée.</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Le raccordement du sanitaire sera en tube cuivre écroui y compris une couche de vernis incolore appliquée au pinceau après polissage, les assemblages, cintrage, soudures, raccords, supports, fixations et tout les accessoires et traitements nécessaires pour un parfait état de marche des installations.</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Robinetterie chromée spéciale pour lavabo de marque GROHE série CLASSIC LINE ou ROCA ou similaire.</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 xml:space="preserve"> Aérateur vidange automatique</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 xml:space="preserve"> Siphon chromé à tube plongeur de diamètre approprié à vidange automatique.</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 xml:space="preserve"> Tuyau d’évacuation en PVC de diamètre DN40 depuis le siphon de l’appareil jusqu’au regard y compris pièces spéciales, bouchons de dégorgement, supports, etc.…,</w:t>
      </w:r>
    </w:p>
    <w:p w:rsidR="00B42A48" w:rsidRPr="00782FEE" w:rsidRDefault="00B42A48" w:rsidP="00112A88">
      <w:pPr>
        <w:ind w:right="142"/>
        <w:jc w:val="both"/>
        <w:rPr>
          <w:sz w:val="24"/>
          <w:szCs w:val="24"/>
        </w:rPr>
      </w:pPr>
      <w:r w:rsidRPr="00782FEE">
        <w:rPr>
          <w:sz w:val="24"/>
          <w:szCs w:val="24"/>
        </w:rPr>
        <w:t>- Les appareils sanitaires devront être protégés pendant la durée des travaux, ils seront nettoyés en fin de chantier par l'Entrepreneur du présent lot sans plus value.</w:t>
      </w:r>
    </w:p>
    <w:p w:rsidR="00B42A48" w:rsidRPr="00782FEE" w:rsidRDefault="00B42A48" w:rsidP="00112A88">
      <w:pPr>
        <w:ind w:right="142"/>
        <w:jc w:val="both"/>
        <w:rPr>
          <w:sz w:val="24"/>
          <w:szCs w:val="24"/>
        </w:rPr>
      </w:pPr>
      <w:r w:rsidRPr="00782FEE">
        <w:rPr>
          <w:sz w:val="24"/>
          <w:szCs w:val="24"/>
        </w:rPr>
        <w:t>- Echantillon à présenter pour approbation</w:t>
      </w:r>
    </w:p>
    <w:p w:rsidR="00B42A48" w:rsidRPr="00782FEE" w:rsidRDefault="00B42A48" w:rsidP="00112A88">
      <w:pPr>
        <w:ind w:right="142"/>
        <w:jc w:val="both"/>
        <w:rPr>
          <w:iCs/>
          <w:sz w:val="24"/>
          <w:szCs w:val="24"/>
        </w:rPr>
      </w:pPr>
    </w:p>
    <w:p w:rsidR="00B42A48" w:rsidRPr="00782FEE" w:rsidRDefault="00B42A48" w:rsidP="00112A88">
      <w:pPr>
        <w:ind w:right="142"/>
        <w:jc w:val="both"/>
        <w:rPr>
          <w:sz w:val="24"/>
          <w:szCs w:val="24"/>
        </w:rPr>
      </w:pPr>
      <w:r w:rsidRPr="00782FEE">
        <w:rPr>
          <w:b/>
          <w:sz w:val="24"/>
          <w:szCs w:val="24"/>
        </w:rPr>
        <w:t>Ouvrage payé à l’unité</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POSE ET FIXATION LAVABOS</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sz w:val="24"/>
          <w:szCs w:val="24"/>
        </w:rPr>
        <w:lastRenderedPageBreak/>
        <w:t>Ce prix comprend la pose et mise en œuvre d’un ensemble de lavabo, comprenant :</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Raccordement en polyéthylène réticulé encastré dans le revêtement, depuis les collecteurs du bloc, y compris raccords, polyéthylène, gaine annelée.</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Le raccordement du sanitaire sera en tube cuivre écroui y compris une couche de vernis incolore appliquée au pinceau après polissage, les assemblages, cintrage, soudures, raccords, supports, fixations et tout les accessoires et traitements nécessaires pour un parfait état de marche des installations.</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 xml:space="preserve">Robinetterie chromée spéciale pour lavabo </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Aérateur vidange automatique</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 xml:space="preserve"> Siphon chromé à tube plongeur de diamètre approprié à vidange automatique.</w:t>
      </w:r>
    </w:p>
    <w:p w:rsidR="00B42A48" w:rsidRPr="00782FEE" w:rsidRDefault="00B42A48" w:rsidP="00230D60">
      <w:pPr>
        <w:pStyle w:val="Paragraphedeliste"/>
        <w:numPr>
          <w:ilvl w:val="0"/>
          <w:numId w:val="13"/>
        </w:numPr>
        <w:spacing w:after="0" w:line="240" w:lineRule="auto"/>
        <w:ind w:right="142"/>
        <w:rPr>
          <w:rFonts w:ascii="Times New Roman" w:eastAsia="Times New Roman" w:hAnsi="Times New Roman"/>
          <w:sz w:val="24"/>
          <w:szCs w:val="24"/>
          <w:lang w:eastAsia="fr-FR"/>
        </w:rPr>
      </w:pPr>
      <w:r w:rsidRPr="00782FEE">
        <w:rPr>
          <w:rFonts w:ascii="Times New Roman" w:eastAsia="Times New Roman" w:hAnsi="Times New Roman"/>
          <w:sz w:val="24"/>
          <w:szCs w:val="24"/>
          <w:lang w:eastAsia="fr-FR"/>
        </w:rPr>
        <w:t xml:space="preserve"> Tuyau d’évacuation en PVC de diamètre DN40 depuis le siphon de l’appareil jusqu’au regard y compris pièces spéciales, bouchons de dégorgement, supports, etc.…,</w:t>
      </w:r>
    </w:p>
    <w:p w:rsidR="00B42A48" w:rsidRPr="00782FEE" w:rsidRDefault="00B42A48" w:rsidP="00112A88">
      <w:pPr>
        <w:ind w:right="142"/>
        <w:jc w:val="both"/>
        <w:rPr>
          <w:sz w:val="24"/>
          <w:szCs w:val="24"/>
        </w:rPr>
      </w:pPr>
      <w:r w:rsidRPr="00782FEE">
        <w:rPr>
          <w:sz w:val="24"/>
          <w:szCs w:val="24"/>
        </w:rPr>
        <w:t>- Les appareils sanitaires devront être protégés pendant la durée des travaux, ils seront nettoyés en fin de chantier par l'Entrepreneur du présent lot sans plus value.</w:t>
      </w:r>
    </w:p>
    <w:p w:rsidR="00B42A48" w:rsidRPr="00782FEE" w:rsidRDefault="00B42A48" w:rsidP="00112A88">
      <w:pPr>
        <w:ind w:right="142"/>
        <w:jc w:val="both"/>
        <w:rPr>
          <w:sz w:val="24"/>
          <w:szCs w:val="24"/>
        </w:rPr>
      </w:pPr>
      <w:r w:rsidRPr="00782FEE">
        <w:rPr>
          <w:sz w:val="24"/>
          <w:szCs w:val="24"/>
        </w:rPr>
        <w:t>- Echantillon à présenter pour approbation</w:t>
      </w:r>
    </w:p>
    <w:p w:rsidR="00B42A48" w:rsidRPr="00782FEE" w:rsidRDefault="00B42A48" w:rsidP="00112A88">
      <w:pPr>
        <w:ind w:right="142"/>
        <w:jc w:val="both"/>
        <w:rPr>
          <w:iCs/>
          <w:sz w:val="24"/>
          <w:szCs w:val="24"/>
        </w:rPr>
      </w:pPr>
    </w:p>
    <w:p w:rsidR="00B42A48" w:rsidRPr="00782FEE" w:rsidRDefault="00B42A48" w:rsidP="00112A88">
      <w:pPr>
        <w:ind w:right="142"/>
        <w:jc w:val="both"/>
        <w:rPr>
          <w:b/>
          <w:sz w:val="24"/>
          <w:szCs w:val="24"/>
        </w:rPr>
      </w:pPr>
      <w:r w:rsidRPr="00782FEE">
        <w:rPr>
          <w:b/>
          <w:sz w:val="24"/>
          <w:szCs w:val="24"/>
        </w:rPr>
        <w:t>Ouvrage payé à l’unité</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SECHE MAIN</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sz w:val="24"/>
          <w:szCs w:val="24"/>
        </w:rPr>
        <w:t>Fourniture et Pose d’une sèche main électrique de qualité robuste de commerce compris branchement, raccordement et vis de fixation</w:t>
      </w:r>
    </w:p>
    <w:p w:rsidR="00B42A48" w:rsidRPr="00782FEE" w:rsidRDefault="00B42A48" w:rsidP="00112A88">
      <w:pPr>
        <w:ind w:right="142"/>
        <w:jc w:val="both"/>
        <w:rPr>
          <w:sz w:val="24"/>
          <w:szCs w:val="24"/>
        </w:rPr>
      </w:pPr>
      <w:r w:rsidRPr="00782FEE">
        <w:rPr>
          <w:sz w:val="24"/>
          <w:szCs w:val="24"/>
        </w:rPr>
        <w:t>Echantillon à présenter pour approbation</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bookmarkStart w:id="349" w:name="_Toc302761297"/>
      <w:r w:rsidRPr="00782FEE">
        <w:rPr>
          <w:b/>
          <w:sz w:val="24"/>
          <w:szCs w:val="24"/>
        </w:rPr>
        <w:t xml:space="preserve">Ouvrage payé à l’unité </w:t>
      </w:r>
      <w:bookmarkEnd w:id="349"/>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PORTE-PAPIER HYGIENIQUE</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sz w:val="24"/>
          <w:szCs w:val="24"/>
        </w:rPr>
        <w:t>Ce prix comprend la fourniture et pose et mise en œuvre de porte-papier hygiénique en acier inox mandrin plastique de marque ROSSIGNOL ou similaire, comprenant vis de fixation et toutes sujétions.</w:t>
      </w:r>
    </w:p>
    <w:p w:rsidR="00B42A48" w:rsidRPr="00782FEE" w:rsidRDefault="00B42A48" w:rsidP="00112A88">
      <w:pPr>
        <w:ind w:right="142"/>
        <w:jc w:val="both"/>
        <w:rPr>
          <w:sz w:val="24"/>
          <w:szCs w:val="24"/>
        </w:rPr>
      </w:pPr>
      <w:r w:rsidRPr="00782FEE">
        <w:rPr>
          <w:sz w:val="24"/>
          <w:szCs w:val="24"/>
        </w:rPr>
        <w:t>Les appareils devront être protégés pendant la durée des travaux, ils seront nettoyés en fin de chantier par l'Entrepreneur du présent lot sans plus value.</w:t>
      </w:r>
    </w:p>
    <w:p w:rsidR="00B42A48" w:rsidRPr="00782FEE" w:rsidRDefault="00B42A48" w:rsidP="00112A88">
      <w:pPr>
        <w:ind w:right="142"/>
        <w:jc w:val="both"/>
        <w:rPr>
          <w:sz w:val="24"/>
          <w:szCs w:val="24"/>
        </w:rPr>
      </w:pPr>
    </w:p>
    <w:p w:rsidR="00B42A48" w:rsidRPr="00782FEE" w:rsidRDefault="00B42A48" w:rsidP="00112A88">
      <w:pPr>
        <w:ind w:right="142"/>
        <w:jc w:val="both"/>
        <w:rPr>
          <w:b/>
          <w:sz w:val="24"/>
          <w:szCs w:val="24"/>
        </w:rPr>
      </w:pPr>
      <w:r w:rsidRPr="00782FEE">
        <w:rPr>
          <w:b/>
          <w:sz w:val="24"/>
          <w:szCs w:val="24"/>
        </w:rPr>
        <w:t>Ouvrage payé à l’unité</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PORTE-SAVON LIQUIDE</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sz w:val="24"/>
          <w:szCs w:val="24"/>
        </w:rPr>
        <w:t xml:space="preserve">Fourniture et Pose d’un porte-savon liquide en inox marque MEDICLINICS ou similaire de capacité </w:t>
      </w:r>
      <w:smartTag w:uri="urn:schemas-microsoft-com:office:smarttags" w:element="metricconverter">
        <w:smartTagPr>
          <w:attr w:name="ProductID" w:val="0,5 litre"/>
        </w:smartTagPr>
        <w:r w:rsidRPr="00782FEE">
          <w:rPr>
            <w:sz w:val="24"/>
            <w:szCs w:val="24"/>
          </w:rPr>
          <w:t>0,5 litre</w:t>
        </w:r>
      </w:smartTag>
      <w:r w:rsidRPr="00782FEE">
        <w:rPr>
          <w:sz w:val="24"/>
          <w:szCs w:val="24"/>
        </w:rPr>
        <w:t>, comprenant vis de fixation et toutes sujétions de fourniture et pose.</w:t>
      </w:r>
    </w:p>
    <w:p w:rsidR="00B42A48" w:rsidRPr="00782FEE" w:rsidRDefault="00B42A48" w:rsidP="00112A88">
      <w:pPr>
        <w:ind w:right="142"/>
        <w:jc w:val="both"/>
        <w:rPr>
          <w:sz w:val="24"/>
          <w:szCs w:val="24"/>
        </w:rPr>
      </w:pPr>
    </w:p>
    <w:p w:rsidR="00B42A48" w:rsidRPr="00782FEE" w:rsidRDefault="00B42A48" w:rsidP="00112A88">
      <w:pPr>
        <w:ind w:right="142"/>
        <w:jc w:val="both"/>
        <w:rPr>
          <w:b/>
          <w:sz w:val="24"/>
          <w:szCs w:val="24"/>
        </w:rPr>
      </w:pPr>
      <w:r w:rsidRPr="00782FEE">
        <w:rPr>
          <w:b/>
          <w:sz w:val="24"/>
          <w:szCs w:val="24"/>
        </w:rPr>
        <w:t>Ouvrage payé à l’unité</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FOURNITURE ET POSE DES MIROIRES AVEC CADRE EN BOIS DE CHAINE DE 70x70</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sz w:val="24"/>
          <w:szCs w:val="24"/>
        </w:rPr>
        <w:t xml:space="preserve">Ce prix comprend la fourniture, et la pose de miroir avec cadre en bois chêne de 70x70 cm, d'épaisseur 6 mm, </w:t>
      </w:r>
    </w:p>
    <w:p w:rsidR="00B42A48" w:rsidRPr="00782FEE" w:rsidRDefault="00B42A48" w:rsidP="00112A88">
      <w:pPr>
        <w:ind w:right="142"/>
        <w:jc w:val="both"/>
        <w:rPr>
          <w:sz w:val="24"/>
          <w:szCs w:val="24"/>
        </w:rPr>
      </w:pPr>
      <w:r w:rsidRPr="00782FEE">
        <w:rPr>
          <w:b/>
          <w:sz w:val="24"/>
          <w:szCs w:val="24"/>
        </w:rPr>
        <w:lastRenderedPageBreak/>
        <w:t>Ouvrage payé à l’unité</w:t>
      </w:r>
      <w:r w:rsidRPr="00782FEE">
        <w:rPr>
          <w:sz w:val="24"/>
          <w:szCs w:val="24"/>
        </w:rPr>
        <w:t>, y compris fixation, percement scellement et toutes sujétions.</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FOURNITURE ET POSE DES MIROIRES AVEC CADRE EN BOIS DE CHAINE DE 100x190</w:t>
      </w:r>
    </w:p>
    <w:p w:rsidR="00B42A48" w:rsidRPr="00782FEE" w:rsidRDefault="00B42A48" w:rsidP="00112A88">
      <w:pPr>
        <w:ind w:left="720" w:right="142"/>
        <w:jc w:val="both"/>
        <w:rPr>
          <w:sz w:val="24"/>
          <w:szCs w:val="24"/>
        </w:rPr>
      </w:pPr>
    </w:p>
    <w:p w:rsidR="00B42A48" w:rsidRPr="00782FEE" w:rsidRDefault="00B42A48" w:rsidP="00112A88">
      <w:pPr>
        <w:ind w:right="142"/>
        <w:jc w:val="both"/>
        <w:rPr>
          <w:sz w:val="24"/>
          <w:szCs w:val="24"/>
        </w:rPr>
      </w:pPr>
      <w:r w:rsidRPr="00782FEE">
        <w:rPr>
          <w:sz w:val="24"/>
          <w:szCs w:val="24"/>
        </w:rPr>
        <w:t xml:space="preserve">Ce prix comprend la fourniture, et la pose de miroir avec cadre en bois chêne de 100x190 cm, d'épaisseur 6 mm, </w:t>
      </w:r>
    </w:p>
    <w:p w:rsidR="00B42A48" w:rsidRPr="00782FEE" w:rsidRDefault="00B42A48" w:rsidP="00112A88">
      <w:pPr>
        <w:ind w:right="142"/>
        <w:jc w:val="both"/>
        <w:rPr>
          <w:sz w:val="24"/>
          <w:szCs w:val="24"/>
        </w:rPr>
      </w:pPr>
      <w:r w:rsidRPr="00782FEE">
        <w:rPr>
          <w:b/>
          <w:sz w:val="24"/>
          <w:szCs w:val="24"/>
        </w:rPr>
        <w:t>Ouvrage payé à l’unité</w:t>
      </w:r>
      <w:r w:rsidRPr="00782FEE">
        <w:rPr>
          <w:sz w:val="24"/>
          <w:szCs w:val="24"/>
        </w:rPr>
        <w:t>, y compris fixation, percement scellement et toutes sujétions.</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2"/>
        </w:numPr>
        <w:spacing w:after="0"/>
        <w:ind w:right="142"/>
        <w:rPr>
          <w:rFonts w:ascii="Times New Roman" w:hAnsi="Times New Roman"/>
          <w:sz w:val="24"/>
          <w:szCs w:val="24"/>
        </w:rPr>
      </w:pPr>
      <w:r w:rsidRPr="00782FEE">
        <w:rPr>
          <w:rFonts w:ascii="Times New Roman" w:hAnsi="Times New Roman"/>
          <w:b/>
          <w:bCs/>
          <w:sz w:val="24"/>
          <w:szCs w:val="24"/>
        </w:rPr>
        <w:t>SIPHON DE SOL EN INOX POUR SANITAIRE</w:t>
      </w:r>
    </w:p>
    <w:p w:rsidR="00B42A48" w:rsidRPr="00782FEE" w:rsidRDefault="00B42A48" w:rsidP="00112A88">
      <w:pPr>
        <w:ind w:right="142"/>
        <w:jc w:val="both"/>
        <w:rPr>
          <w:rFonts w:eastAsia="Calibri"/>
          <w:sz w:val="24"/>
          <w:szCs w:val="24"/>
        </w:rPr>
      </w:pPr>
    </w:p>
    <w:p w:rsidR="00B42A48" w:rsidRPr="00782FEE" w:rsidRDefault="00B42A48" w:rsidP="00112A88">
      <w:pPr>
        <w:ind w:right="142"/>
        <w:jc w:val="both"/>
        <w:rPr>
          <w:sz w:val="24"/>
          <w:szCs w:val="24"/>
        </w:rPr>
      </w:pPr>
      <w:r w:rsidRPr="00782FEE">
        <w:rPr>
          <w:sz w:val="24"/>
          <w:szCs w:val="24"/>
        </w:rPr>
        <w:t xml:space="preserve">Fourniture, pose, raccordement, et installation complète en ordre de marche de siphon de sol en inox de </w:t>
      </w:r>
      <w:proofErr w:type="spellStart"/>
      <w:r w:rsidRPr="00782FEE">
        <w:rPr>
          <w:sz w:val="24"/>
          <w:szCs w:val="24"/>
        </w:rPr>
        <w:t>dim</w:t>
      </w:r>
      <w:proofErr w:type="spellEnd"/>
      <w:r w:rsidRPr="00782FEE">
        <w:rPr>
          <w:sz w:val="24"/>
          <w:szCs w:val="24"/>
        </w:rPr>
        <w:t xml:space="preserve"> 100*100 y compris dépose de l’existant, raccordement en diamètre approprié suivant le type de siphon, platine en plomb de 3 mm de </w:t>
      </w:r>
      <w:proofErr w:type="spellStart"/>
      <w:r w:rsidRPr="00782FEE">
        <w:rPr>
          <w:sz w:val="24"/>
          <w:szCs w:val="24"/>
        </w:rPr>
        <w:t>dim</w:t>
      </w:r>
      <w:proofErr w:type="spellEnd"/>
      <w:r w:rsidRPr="00782FEE">
        <w:rPr>
          <w:sz w:val="24"/>
          <w:szCs w:val="24"/>
        </w:rPr>
        <w:t xml:space="preserve"> 30*30 mm et moignon,, raccordement et toutes sujétions de mise en œuvre.</w:t>
      </w:r>
    </w:p>
    <w:p w:rsidR="00B42A48" w:rsidRPr="00782FEE" w:rsidRDefault="00B42A48" w:rsidP="00112A88">
      <w:pPr>
        <w:ind w:right="142"/>
        <w:jc w:val="both"/>
        <w:rPr>
          <w:b/>
          <w:sz w:val="24"/>
          <w:szCs w:val="24"/>
        </w:rPr>
      </w:pPr>
      <w:r w:rsidRPr="00782FEE">
        <w:rPr>
          <w:b/>
          <w:sz w:val="24"/>
          <w:szCs w:val="24"/>
        </w:rPr>
        <w:t xml:space="preserve"> Ouvrage payé à l'unité,</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b/>
          <w:sz w:val="24"/>
          <w:szCs w:val="24"/>
        </w:rPr>
        <w:t>G- ELECTRICITE</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4"/>
        </w:numPr>
        <w:spacing w:after="0"/>
        <w:ind w:right="142"/>
        <w:rPr>
          <w:rFonts w:ascii="Times New Roman" w:hAnsi="Times New Roman"/>
          <w:sz w:val="24"/>
          <w:szCs w:val="24"/>
        </w:rPr>
      </w:pPr>
      <w:r w:rsidRPr="00782FEE">
        <w:rPr>
          <w:rFonts w:ascii="Times New Roman" w:hAnsi="Times New Roman"/>
          <w:b/>
          <w:bCs/>
          <w:sz w:val="24"/>
          <w:szCs w:val="24"/>
        </w:rPr>
        <w:t>INTERRUPTEUR SIMPLE ALLUMAGE</w:t>
      </w:r>
    </w:p>
    <w:p w:rsidR="00B42A48" w:rsidRPr="00782FEE" w:rsidRDefault="00B42A48" w:rsidP="00112A88">
      <w:pPr>
        <w:ind w:right="142"/>
        <w:jc w:val="both"/>
        <w:rPr>
          <w:rFonts w:eastAsia="Calibri"/>
          <w:sz w:val="24"/>
          <w:szCs w:val="24"/>
        </w:rPr>
      </w:pP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La ligne depuis le tableau de distribution en fourreau ICDE n°13 ou ICO n° 13 comprenant 3 conducteurs câble U1000R02V 1x1</w:t>
      </w:r>
      <w:proofErr w:type="gramStart"/>
      <w:r w:rsidRPr="00782FEE">
        <w:rPr>
          <w:sz w:val="24"/>
          <w:szCs w:val="24"/>
        </w:rPr>
        <w:t>,5mm²</w:t>
      </w:r>
      <w:proofErr w:type="gramEnd"/>
      <w:r w:rsidRPr="00782FEE">
        <w:rPr>
          <w:sz w:val="24"/>
          <w:szCs w:val="24"/>
        </w:rPr>
        <w:t xml:space="preserve"> jusqu’au foyer lumineux, arrêté sur un pot de réservation encastré.</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La ligne depuis le foyer jusqu'à l’interrupteur en fourreau ICDE n°13 ou ICO n°13 comprenant 2 conducteurs  câble U1000R02V 1x1</w:t>
      </w:r>
      <w:proofErr w:type="gramStart"/>
      <w:r w:rsidRPr="00782FEE">
        <w:rPr>
          <w:sz w:val="24"/>
          <w:szCs w:val="24"/>
        </w:rPr>
        <w:t>,5mm²</w:t>
      </w:r>
      <w:proofErr w:type="gramEnd"/>
      <w:r w:rsidRPr="00782FEE">
        <w:rPr>
          <w:sz w:val="24"/>
          <w:szCs w:val="24"/>
        </w:rPr>
        <w:t>.</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Un pot de réservation de l’interrupteur dans la maçonnerie.</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Le fil de fer galvanisé dans les fourreaux pour le tirage des conducteurs.</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L’interrupteur</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Le point lumineux avec douille et sortie de fil</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 xml:space="preserve">La mise en place, le raccordement et la fixation de l’ensemble des équipements y compris </w:t>
      </w:r>
      <w:r w:rsidRPr="00782FEE">
        <w:rPr>
          <w:sz w:val="24"/>
          <w:szCs w:val="24"/>
        </w:rPr>
        <w:br/>
        <w:t xml:space="preserve">  accessoires, conformément aux règles de l’art et aux plans joints au présent CPS.</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Les manchons des entrées de tubes, la filerie, les saignées, conduits ICD, câblages, rebouchage, bornes, connexions, fixations et essais.</w:t>
      </w:r>
    </w:p>
    <w:p w:rsidR="00B42A48" w:rsidRPr="00782FEE" w:rsidRDefault="00B42A48" w:rsidP="00112A88">
      <w:pPr>
        <w:tabs>
          <w:tab w:val="left" w:pos="709"/>
        </w:tabs>
        <w:ind w:right="142"/>
        <w:jc w:val="both"/>
        <w:rPr>
          <w:sz w:val="24"/>
          <w:szCs w:val="24"/>
        </w:rPr>
      </w:pPr>
      <w:r w:rsidRPr="00782FEE">
        <w:rPr>
          <w:sz w:val="24"/>
          <w:szCs w:val="24"/>
        </w:rPr>
        <w:tab/>
      </w:r>
      <w:r w:rsidRPr="00782FEE">
        <w:rPr>
          <w:sz w:val="24"/>
          <w:szCs w:val="24"/>
        </w:rPr>
        <w:tab/>
      </w:r>
    </w:p>
    <w:p w:rsidR="00B42A48" w:rsidRPr="00782FEE" w:rsidRDefault="00B42A48" w:rsidP="00112A88">
      <w:pPr>
        <w:ind w:right="142"/>
        <w:jc w:val="both"/>
        <w:rPr>
          <w:sz w:val="24"/>
          <w:szCs w:val="24"/>
        </w:rPr>
      </w:pPr>
      <w:r w:rsidRPr="00782FEE">
        <w:rPr>
          <w:b/>
          <w:sz w:val="24"/>
          <w:szCs w:val="24"/>
        </w:rPr>
        <w:t>Ouvrage payé à l’unité</w:t>
      </w:r>
      <w:r w:rsidRPr="00782FEE">
        <w:rPr>
          <w:sz w:val="24"/>
          <w:szCs w:val="24"/>
        </w:rPr>
        <w:t>, fourni, posé et raccordé, y compris toutes sujétions de fourniture, de pose et de raccordement.</w:t>
      </w:r>
    </w:p>
    <w:p w:rsidR="00B42A48" w:rsidRPr="00782FEE" w:rsidRDefault="00B42A48" w:rsidP="00112A88">
      <w:pPr>
        <w:ind w:right="142"/>
        <w:jc w:val="both"/>
        <w:rPr>
          <w:rFonts w:eastAsia="Calibri"/>
          <w:sz w:val="24"/>
          <w:szCs w:val="24"/>
        </w:rPr>
      </w:pPr>
    </w:p>
    <w:p w:rsidR="00B42A48" w:rsidRPr="00782FEE" w:rsidRDefault="00B42A48" w:rsidP="00230D60">
      <w:pPr>
        <w:pStyle w:val="Paragraphedeliste"/>
        <w:numPr>
          <w:ilvl w:val="0"/>
          <w:numId w:val="14"/>
        </w:numPr>
        <w:spacing w:after="0"/>
        <w:ind w:right="142"/>
        <w:rPr>
          <w:rFonts w:ascii="Times New Roman" w:hAnsi="Times New Roman"/>
          <w:b/>
          <w:bCs/>
          <w:sz w:val="24"/>
          <w:szCs w:val="24"/>
        </w:rPr>
      </w:pPr>
      <w:r w:rsidRPr="00782FEE">
        <w:rPr>
          <w:rFonts w:ascii="Times New Roman" w:hAnsi="Times New Roman"/>
          <w:b/>
          <w:bCs/>
          <w:sz w:val="24"/>
          <w:szCs w:val="24"/>
        </w:rPr>
        <w:t>INTERRUPTEUR TRIPLE ALLUMAGE</w:t>
      </w:r>
    </w:p>
    <w:p w:rsidR="00B42A48" w:rsidRPr="00782FEE" w:rsidRDefault="00B42A48" w:rsidP="00112A88">
      <w:pPr>
        <w:ind w:right="142"/>
        <w:jc w:val="both"/>
        <w:rPr>
          <w:b/>
          <w:bCs/>
          <w:sz w:val="24"/>
          <w:szCs w:val="24"/>
        </w:rPr>
      </w:pP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La ligne depuis le tableau de distribution en fourreau ICDE n°13 ou ICO n° 13 comprenant 3 conducteurs câble U1000R02V 1x1</w:t>
      </w:r>
      <w:proofErr w:type="gramStart"/>
      <w:r w:rsidRPr="00782FEE">
        <w:rPr>
          <w:sz w:val="24"/>
          <w:szCs w:val="24"/>
        </w:rPr>
        <w:t>,5mm²</w:t>
      </w:r>
      <w:proofErr w:type="gramEnd"/>
      <w:r w:rsidRPr="00782FEE">
        <w:rPr>
          <w:sz w:val="24"/>
          <w:szCs w:val="24"/>
        </w:rPr>
        <w:t xml:space="preserve"> jusqu’au foyer lumineux, arrêté sur un pot de réservation encastré.</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La ligne depuis le foyer jusqu'à l’interrupteur en fourreau ICDE n°13 ou ICO n°13 comprenant 2 conducteurs  câble U1000R02V 1x1</w:t>
      </w:r>
      <w:proofErr w:type="gramStart"/>
      <w:r w:rsidRPr="00782FEE">
        <w:rPr>
          <w:sz w:val="24"/>
          <w:szCs w:val="24"/>
        </w:rPr>
        <w:t>,5mm²</w:t>
      </w:r>
      <w:proofErr w:type="gramEnd"/>
      <w:r w:rsidRPr="00782FEE">
        <w:rPr>
          <w:sz w:val="24"/>
          <w:szCs w:val="24"/>
        </w:rPr>
        <w:t>.</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Un pot de réservation de l’interrupteur dans la maçonnerie.</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Le fil de fer galvanisé dans les fourreaux pour le tirage des conducteurs.</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L’interrupteur</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lastRenderedPageBreak/>
        <w:t>Le point lumineux avec douille et sortie de fil</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 xml:space="preserve">La mise en place, le raccordement et la fixation de l’ensemble des équipements y compris </w:t>
      </w:r>
      <w:r w:rsidRPr="00782FEE">
        <w:rPr>
          <w:sz w:val="24"/>
          <w:szCs w:val="24"/>
        </w:rPr>
        <w:br/>
        <w:t xml:space="preserve">  accessoires, conformément aux règles de l’art et aux plans joints au présent CPS.</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Les manchons des entrées de tubes, la filerie, les saignées, conduits ICD, câblages, rebouchage, bornes, connexions, fixations et essais.</w:t>
      </w:r>
    </w:p>
    <w:p w:rsidR="00B42A48" w:rsidRPr="00782FEE" w:rsidRDefault="00B42A48" w:rsidP="00112A88">
      <w:pPr>
        <w:tabs>
          <w:tab w:val="left" w:pos="709"/>
        </w:tabs>
        <w:ind w:right="142"/>
        <w:jc w:val="both"/>
        <w:rPr>
          <w:sz w:val="24"/>
          <w:szCs w:val="24"/>
        </w:rPr>
      </w:pPr>
      <w:r w:rsidRPr="00782FEE">
        <w:rPr>
          <w:sz w:val="24"/>
          <w:szCs w:val="24"/>
        </w:rPr>
        <w:tab/>
      </w:r>
      <w:r w:rsidRPr="00782FEE">
        <w:rPr>
          <w:sz w:val="24"/>
          <w:szCs w:val="24"/>
        </w:rPr>
        <w:tab/>
      </w:r>
    </w:p>
    <w:p w:rsidR="00B42A48" w:rsidRPr="00782FEE" w:rsidRDefault="00B42A48" w:rsidP="00112A88">
      <w:pPr>
        <w:ind w:right="142"/>
        <w:jc w:val="both"/>
        <w:rPr>
          <w:sz w:val="24"/>
          <w:szCs w:val="24"/>
        </w:rPr>
      </w:pPr>
      <w:r w:rsidRPr="00782FEE">
        <w:rPr>
          <w:b/>
          <w:sz w:val="24"/>
          <w:szCs w:val="24"/>
        </w:rPr>
        <w:t>Ouvrage payé à l’unité</w:t>
      </w:r>
      <w:r w:rsidRPr="00782FEE">
        <w:rPr>
          <w:sz w:val="24"/>
          <w:szCs w:val="24"/>
        </w:rPr>
        <w:t>, fourni, posé et raccordé, y compris toutes sujétions de fourniture, de pose et de raccordement.</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4"/>
        </w:numPr>
        <w:spacing w:after="0"/>
        <w:ind w:right="142"/>
        <w:rPr>
          <w:rFonts w:ascii="Times New Roman" w:hAnsi="Times New Roman"/>
          <w:b/>
          <w:bCs/>
          <w:sz w:val="24"/>
          <w:szCs w:val="24"/>
        </w:rPr>
      </w:pPr>
      <w:r w:rsidRPr="00782FEE">
        <w:rPr>
          <w:rFonts w:ascii="Times New Roman" w:hAnsi="Times New Roman"/>
          <w:b/>
          <w:bCs/>
          <w:sz w:val="24"/>
          <w:szCs w:val="24"/>
        </w:rPr>
        <w:t>PRISE DE COURANT DE 2x16 A+T OU 2x20 A+T</w:t>
      </w:r>
    </w:p>
    <w:p w:rsidR="00B42A48" w:rsidRPr="00782FEE" w:rsidRDefault="00B42A48" w:rsidP="00112A88">
      <w:pPr>
        <w:ind w:right="142"/>
        <w:jc w:val="both"/>
        <w:rPr>
          <w:sz w:val="24"/>
          <w:szCs w:val="24"/>
        </w:rPr>
      </w:pPr>
    </w:p>
    <w:p w:rsidR="00B42A48" w:rsidRPr="00782FEE" w:rsidRDefault="00B42A48" w:rsidP="00112A88">
      <w:pPr>
        <w:tabs>
          <w:tab w:val="left" w:pos="709"/>
          <w:tab w:val="left" w:pos="6237"/>
        </w:tabs>
        <w:ind w:right="142"/>
        <w:jc w:val="both"/>
        <w:rPr>
          <w:sz w:val="24"/>
          <w:szCs w:val="24"/>
        </w:rPr>
      </w:pPr>
      <w:r w:rsidRPr="00782FEE">
        <w:rPr>
          <w:sz w:val="24"/>
          <w:szCs w:val="24"/>
        </w:rPr>
        <w:t>- La ligne depuis le tableau de distribution en fourreau ICDE n°13 ou ICO n° 13 comprenant 3 conducteurs H07-VU 1x2</w:t>
      </w:r>
      <w:proofErr w:type="gramStart"/>
      <w:r w:rsidRPr="00782FEE">
        <w:rPr>
          <w:sz w:val="24"/>
          <w:szCs w:val="24"/>
        </w:rPr>
        <w:t>,5mm²</w:t>
      </w:r>
      <w:proofErr w:type="gramEnd"/>
      <w:r w:rsidRPr="00782FEE">
        <w:rPr>
          <w:sz w:val="24"/>
          <w:szCs w:val="24"/>
        </w:rPr>
        <w:t xml:space="preserve"> ou câble U1000R02V de même section jusqu'au socle de la prise de courant , arrêté sur un pot de réservation encastré.</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Un pot de réservation de la prise dans la maçonnerie.</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Le fil de fer galvanisé dans les fourreaux pour le tirage des conducteurs.</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La prise de courant.</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 xml:space="preserve">La mise en place, le raccordement et la fixation de l’ensemble des équipements y compris </w:t>
      </w:r>
      <w:r w:rsidRPr="00782FEE">
        <w:rPr>
          <w:sz w:val="24"/>
          <w:szCs w:val="24"/>
        </w:rPr>
        <w:br/>
        <w:t xml:space="preserve">  accessoires, conformément aux règles de l’art et aux plans joints au présent CPS.</w:t>
      </w:r>
    </w:p>
    <w:p w:rsidR="00B42A48" w:rsidRPr="00782FEE" w:rsidRDefault="00B42A48" w:rsidP="00230D60">
      <w:pPr>
        <w:numPr>
          <w:ilvl w:val="0"/>
          <w:numId w:val="15"/>
        </w:numPr>
        <w:tabs>
          <w:tab w:val="left" w:pos="709"/>
          <w:tab w:val="left" w:pos="6237"/>
        </w:tabs>
        <w:overflowPunct/>
        <w:autoSpaceDE/>
        <w:autoSpaceDN/>
        <w:adjustRightInd/>
        <w:ind w:right="142"/>
        <w:jc w:val="both"/>
        <w:textAlignment w:val="auto"/>
        <w:rPr>
          <w:sz w:val="24"/>
          <w:szCs w:val="24"/>
        </w:rPr>
      </w:pPr>
      <w:r w:rsidRPr="00782FEE">
        <w:rPr>
          <w:sz w:val="24"/>
          <w:szCs w:val="24"/>
        </w:rPr>
        <w:t>Les manchons des entrées de tubes, la filerie, les saignées, conduits ICD, câblages, rebouchage, bornes, connexions, fixations et essais.</w:t>
      </w:r>
    </w:p>
    <w:p w:rsidR="00B42A48" w:rsidRPr="00782FEE" w:rsidRDefault="00B42A48" w:rsidP="00112A88">
      <w:pPr>
        <w:tabs>
          <w:tab w:val="left" w:pos="709"/>
        </w:tabs>
        <w:ind w:right="142"/>
        <w:jc w:val="both"/>
        <w:rPr>
          <w:sz w:val="24"/>
          <w:szCs w:val="24"/>
        </w:rPr>
      </w:pPr>
      <w:r w:rsidRPr="00782FEE">
        <w:rPr>
          <w:sz w:val="24"/>
          <w:szCs w:val="24"/>
        </w:rPr>
        <w:tab/>
      </w:r>
    </w:p>
    <w:p w:rsidR="00B42A48" w:rsidRPr="00782FEE" w:rsidRDefault="00B42A48" w:rsidP="00112A88">
      <w:pPr>
        <w:ind w:right="142"/>
        <w:jc w:val="both"/>
        <w:rPr>
          <w:sz w:val="24"/>
          <w:szCs w:val="24"/>
        </w:rPr>
      </w:pPr>
      <w:r w:rsidRPr="00782FEE">
        <w:rPr>
          <w:b/>
          <w:sz w:val="24"/>
          <w:szCs w:val="24"/>
        </w:rPr>
        <w:t>Ouvrage payé à l’unité</w:t>
      </w:r>
      <w:r w:rsidRPr="00782FEE">
        <w:rPr>
          <w:sz w:val="24"/>
          <w:szCs w:val="24"/>
        </w:rPr>
        <w:t xml:space="preserve">, y compris fourni, posé, raccordé et toutes </w:t>
      </w:r>
      <w:proofErr w:type="gramStart"/>
      <w:r w:rsidRPr="00782FEE">
        <w:rPr>
          <w:sz w:val="24"/>
          <w:szCs w:val="24"/>
        </w:rPr>
        <w:t>sujétions .</w:t>
      </w:r>
      <w:proofErr w:type="gramEnd"/>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4"/>
        </w:numPr>
        <w:spacing w:after="0"/>
        <w:ind w:right="142"/>
        <w:rPr>
          <w:rFonts w:ascii="Times New Roman" w:hAnsi="Times New Roman"/>
          <w:b/>
          <w:bCs/>
          <w:sz w:val="24"/>
          <w:szCs w:val="24"/>
        </w:rPr>
      </w:pPr>
      <w:r w:rsidRPr="00782FEE">
        <w:rPr>
          <w:rFonts w:ascii="Times New Roman" w:hAnsi="Times New Roman"/>
          <w:b/>
          <w:bCs/>
          <w:sz w:val="24"/>
          <w:szCs w:val="24"/>
        </w:rPr>
        <w:t>REFLECTEUR FLUORESCENT AVEC GRILLE METALLIQUE A DEUX TUBE 2X40 W</w:t>
      </w:r>
    </w:p>
    <w:p w:rsidR="00B42A48" w:rsidRPr="00782FEE" w:rsidRDefault="00B42A48" w:rsidP="00112A88">
      <w:pPr>
        <w:ind w:left="360" w:right="142"/>
        <w:jc w:val="both"/>
        <w:rPr>
          <w:sz w:val="24"/>
          <w:szCs w:val="24"/>
        </w:rPr>
      </w:pPr>
    </w:p>
    <w:p w:rsidR="00B42A48" w:rsidRPr="00782FEE" w:rsidRDefault="00B42A48" w:rsidP="00112A88">
      <w:pPr>
        <w:shd w:val="clear" w:color="auto" w:fill="FFFFFF"/>
        <w:overflowPunct/>
        <w:autoSpaceDE/>
        <w:autoSpaceDN/>
        <w:adjustRightInd/>
        <w:ind w:right="142"/>
        <w:jc w:val="both"/>
        <w:textAlignment w:val="auto"/>
        <w:rPr>
          <w:sz w:val="24"/>
          <w:szCs w:val="24"/>
        </w:rPr>
      </w:pPr>
      <w:r w:rsidRPr="00782FEE">
        <w:rPr>
          <w:sz w:val="24"/>
          <w:szCs w:val="24"/>
        </w:rPr>
        <w:t xml:space="preserve">Luminaire à vasque opale comprenant 2 tubes fluorescents de 40 W/1.20m chacun sera muni de douilles  fixées sur les supports en tôle d’acier laqué blanc avec </w:t>
      </w:r>
      <w:proofErr w:type="gramStart"/>
      <w:r w:rsidRPr="00782FEE">
        <w:rPr>
          <w:sz w:val="24"/>
          <w:szCs w:val="24"/>
        </w:rPr>
        <w:t>un</w:t>
      </w:r>
      <w:proofErr w:type="gramEnd"/>
      <w:r w:rsidRPr="00782FEE">
        <w:rPr>
          <w:sz w:val="24"/>
          <w:szCs w:val="24"/>
        </w:rPr>
        <w:t xml:space="preserve"> grille et sera équipé de l’appareillage d’alimentation et d’allumage instantané compensé, y compris fixation, raccordement et tout échantillon à faire approuver par le BET.</w:t>
      </w:r>
    </w:p>
    <w:p w:rsidR="00B42A48" w:rsidRPr="00782FEE" w:rsidRDefault="00B42A48" w:rsidP="00112A88">
      <w:pPr>
        <w:shd w:val="clear" w:color="auto" w:fill="FFFFFF"/>
        <w:overflowPunct/>
        <w:autoSpaceDE/>
        <w:autoSpaceDN/>
        <w:adjustRightInd/>
        <w:ind w:right="142"/>
        <w:jc w:val="both"/>
        <w:textAlignment w:val="auto"/>
        <w:rPr>
          <w:b/>
          <w:sz w:val="24"/>
          <w:szCs w:val="24"/>
        </w:rPr>
      </w:pPr>
      <w:r w:rsidRPr="00782FEE">
        <w:rPr>
          <w:b/>
          <w:sz w:val="24"/>
          <w:szCs w:val="24"/>
        </w:rPr>
        <w:t>Ouvrage payé à l’unité,</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4"/>
        </w:numPr>
        <w:spacing w:after="0"/>
        <w:ind w:right="142"/>
        <w:rPr>
          <w:rFonts w:ascii="Times New Roman" w:hAnsi="Times New Roman"/>
          <w:sz w:val="24"/>
          <w:szCs w:val="24"/>
        </w:rPr>
      </w:pPr>
      <w:r w:rsidRPr="00782FEE">
        <w:rPr>
          <w:rFonts w:ascii="Times New Roman" w:hAnsi="Times New Roman"/>
          <w:b/>
          <w:bCs/>
          <w:sz w:val="24"/>
          <w:szCs w:val="24"/>
        </w:rPr>
        <w:t>HUBLOT ETANCHE</w:t>
      </w:r>
    </w:p>
    <w:p w:rsidR="00B42A48" w:rsidRPr="00782FEE" w:rsidRDefault="00B42A48" w:rsidP="00112A88">
      <w:pPr>
        <w:ind w:right="142"/>
        <w:jc w:val="both"/>
        <w:rPr>
          <w:sz w:val="24"/>
          <w:szCs w:val="24"/>
        </w:rPr>
      </w:pPr>
    </w:p>
    <w:p w:rsidR="00B42A48" w:rsidRPr="00782FEE" w:rsidRDefault="00B42A48" w:rsidP="00112A88">
      <w:pPr>
        <w:tabs>
          <w:tab w:val="left" w:pos="0"/>
          <w:tab w:val="left" w:pos="709"/>
        </w:tabs>
        <w:ind w:right="142"/>
        <w:jc w:val="both"/>
        <w:rPr>
          <w:sz w:val="24"/>
          <w:szCs w:val="24"/>
        </w:rPr>
      </w:pPr>
      <w:r w:rsidRPr="00782FEE">
        <w:rPr>
          <w:sz w:val="24"/>
          <w:szCs w:val="24"/>
        </w:rPr>
        <w:t>Fourniture pose et raccordement d’un hublot rond étanche classe II IP44, équipé de:</w:t>
      </w:r>
    </w:p>
    <w:p w:rsidR="00B42A48" w:rsidRPr="00782FEE" w:rsidRDefault="00B42A48" w:rsidP="00112A88">
      <w:pPr>
        <w:tabs>
          <w:tab w:val="left" w:pos="0"/>
          <w:tab w:val="left" w:pos="709"/>
        </w:tabs>
        <w:ind w:right="142"/>
        <w:jc w:val="both"/>
        <w:rPr>
          <w:sz w:val="24"/>
          <w:szCs w:val="24"/>
        </w:rPr>
      </w:pPr>
      <w:r w:rsidRPr="00782FEE">
        <w:rPr>
          <w:sz w:val="24"/>
          <w:szCs w:val="24"/>
        </w:rPr>
        <w:t>- Une base ronde en plastique indéformable résistant à la chaleur.</w:t>
      </w:r>
    </w:p>
    <w:p w:rsidR="00B42A48" w:rsidRPr="00782FEE" w:rsidRDefault="00B42A48" w:rsidP="00112A88">
      <w:pPr>
        <w:tabs>
          <w:tab w:val="left" w:pos="0"/>
          <w:tab w:val="left" w:pos="709"/>
        </w:tabs>
        <w:ind w:right="142"/>
        <w:jc w:val="both"/>
        <w:rPr>
          <w:sz w:val="24"/>
          <w:szCs w:val="24"/>
        </w:rPr>
      </w:pPr>
      <w:r w:rsidRPr="00782FEE">
        <w:rPr>
          <w:sz w:val="24"/>
          <w:szCs w:val="24"/>
        </w:rPr>
        <w:t>- Un réflecteur interne en aluminium brillant.</w:t>
      </w:r>
    </w:p>
    <w:p w:rsidR="00B42A48" w:rsidRPr="00782FEE" w:rsidRDefault="00B42A48" w:rsidP="00112A88">
      <w:pPr>
        <w:tabs>
          <w:tab w:val="left" w:pos="0"/>
          <w:tab w:val="left" w:pos="709"/>
        </w:tabs>
        <w:ind w:right="142"/>
        <w:jc w:val="both"/>
        <w:rPr>
          <w:sz w:val="24"/>
          <w:szCs w:val="24"/>
        </w:rPr>
      </w:pPr>
      <w:r w:rsidRPr="00782FEE">
        <w:rPr>
          <w:sz w:val="24"/>
          <w:szCs w:val="24"/>
        </w:rPr>
        <w:t>- Diffuseur en verre, montage par rotation ¼ de tour.</w:t>
      </w:r>
    </w:p>
    <w:p w:rsidR="00B42A48" w:rsidRPr="00782FEE" w:rsidRDefault="00B42A48" w:rsidP="00230D60">
      <w:pPr>
        <w:numPr>
          <w:ilvl w:val="0"/>
          <w:numId w:val="15"/>
        </w:numPr>
        <w:tabs>
          <w:tab w:val="left" w:pos="0"/>
          <w:tab w:val="left" w:pos="709"/>
        </w:tabs>
        <w:overflowPunct/>
        <w:autoSpaceDE/>
        <w:autoSpaceDN/>
        <w:adjustRightInd/>
        <w:ind w:right="142"/>
        <w:jc w:val="both"/>
        <w:textAlignment w:val="auto"/>
        <w:rPr>
          <w:sz w:val="24"/>
          <w:szCs w:val="24"/>
        </w:rPr>
      </w:pPr>
      <w:r w:rsidRPr="00782FEE">
        <w:rPr>
          <w:sz w:val="24"/>
          <w:szCs w:val="24"/>
        </w:rPr>
        <w:t>Une douille E27 en porcelaine</w:t>
      </w:r>
    </w:p>
    <w:p w:rsidR="00B42A48" w:rsidRPr="00782FEE" w:rsidRDefault="00B42A48" w:rsidP="00230D60">
      <w:pPr>
        <w:numPr>
          <w:ilvl w:val="0"/>
          <w:numId w:val="15"/>
        </w:numPr>
        <w:tabs>
          <w:tab w:val="left" w:pos="0"/>
          <w:tab w:val="left" w:pos="709"/>
        </w:tabs>
        <w:overflowPunct/>
        <w:autoSpaceDE/>
        <w:autoSpaceDN/>
        <w:adjustRightInd/>
        <w:ind w:right="142"/>
        <w:jc w:val="both"/>
        <w:textAlignment w:val="auto"/>
        <w:rPr>
          <w:sz w:val="24"/>
          <w:szCs w:val="24"/>
        </w:rPr>
      </w:pPr>
      <w:r w:rsidRPr="00782FEE">
        <w:rPr>
          <w:sz w:val="24"/>
          <w:szCs w:val="24"/>
        </w:rPr>
        <w:t xml:space="preserve">Une lampe </w:t>
      </w:r>
    </w:p>
    <w:p w:rsidR="00B42A48" w:rsidRPr="00782FEE" w:rsidRDefault="00B42A48" w:rsidP="00112A88">
      <w:pPr>
        <w:tabs>
          <w:tab w:val="left" w:pos="0"/>
          <w:tab w:val="left" w:pos="709"/>
        </w:tabs>
        <w:ind w:right="142"/>
        <w:jc w:val="both"/>
        <w:rPr>
          <w:sz w:val="24"/>
          <w:szCs w:val="24"/>
        </w:rPr>
      </w:pPr>
      <w:r w:rsidRPr="00782FEE">
        <w:rPr>
          <w:sz w:val="24"/>
          <w:szCs w:val="24"/>
        </w:rPr>
        <w:t xml:space="preserve">- Les fils électriques et accessoires de raccordements et fixations. </w:t>
      </w:r>
    </w:p>
    <w:p w:rsidR="00B42A48" w:rsidRPr="00782FEE" w:rsidRDefault="00B42A48" w:rsidP="00112A88">
      <w:pPr>
        <w:tabs>
          <w:tab w:val="left" w:pos="0"/>
          <w:tab w:val="left" w:pos="709"/>
        </w:tabs>
        <w:ind w:right="142"/>
        <w:jc w:val="both"/>
        <w:rPr>
          <w:sz w:val="24"/>
          <w:szCs w:val="24"/>
        </w:rPr>
      </w:pPr>
      <w:r w:rsidRPr="00782FEE">
        <w:rPr>
          <w:sz w:val="24"/>
          <w:szCs w:val="24"/>
        </w:rPr>
        <w:t>- Tous les composants du hublot doivent résister aux agents atmosphériques et aux ultraviolets.</w:t>
      </w:r>
    </w:p>
    <w:p w:rsidR="00B42A48" w:rsidRPr="00782FEE" w:rsidRDefault="00B42A48" w:rsidP="00112A88">
      <w:pPr>
        <w:tabs>
          <w:tab w:val="left" w:pos="0"/>
          <w:tab w:val="left" w:pos="709"/>
        </w:tabs>
        <w:ind w:right="142"/>
        <w:jc w:val="both"/>
        <w:rPr>
          <w:sz w:val="24"/>
          <w:szCs w:val="24"/>
        </w:rPr>
      </w:pPr>
      <w:r w:rsidRPr="00782FEE">
        <w:rPr>
          <w:sz w:val="24"/>
          <w:szCs w:val="24"/>
        </w:rPr>
        <w:t xml:space="preserve">- Tous les composants du hublot doivent résister à la  chaleur ayant une auto </w:t>
      </w:r>
      <w:proofErr w:type="spellStart"/>
      <w:r w:rsidRPr="00782FEE">
        <w:rPr>
          <w:sz w:val="24"/>
          <w:szCs w:val="24"/>
        </w:rPr>
        <w:t>extinguibilité</w:t>
      </w:r>
      <w:proofErr w:type="spellEnd"/>
      <w:r w:rsidRPr="00782FEE">
        <w:rPr>
          <w:sz w:val="24"/>
          <w:szCs w:val="24"/>
        </w:rPr>
        <w:t xml:space="preserve"> à </w:t>
      </w:r>
      <w:smartTag w:uri="urn:schemas-microsoft-com:office:smarttags" w:element="metricconverter">
        <w:smartTagPr>
          <w:attr w:name="ProductID" w:val="960ﾰC"/>
        </w:smartTagPr>
        <w:r w:rsidRPr="00782FEE">
          <w:rPr>
            <w:sz w:val="24"/>
            <w:szCs w:val="24"/>
          </w:rPr>
          <w:t>960°C</w:t>
        </w:r>
      </w:smartTag>
      <w:r w:rsidRPr="00782FEE">
        <w:rPr>
          <w:sz w:val="24"/>
          <w:szCs w:val="24"/>
        </w:rPr>
        <w:t xml:space="preserve"> selon les normes CEI 695-2-1.</w:t>
      </w:r>
    </w:p>
    <w:p w:rsidR="00B42A48" w:rsidRPr="00782FEE" w:rsidRDefault="00B42A48" w:rsidP="00112A88">
      <w:pPr>
        <w:ind w:right="142"/>
        <w:jc w:val="both"/>
        <w:rPr>
          <w:sz w:val="24"/>
          <w:szCs w:val="24"/>
        </w:rPr>
      </w:pPr>
      <w:r w:rsidRPr="00782FEE">
        <w:rPr>
          <w:sz w:val="24"/>
          <w:szCs w:val="24"/>
        </w:rPr>
        <w:t>- Echantillon à remettre au maitre d’ouvrage et la maitrise d’œuvre pour approbation</w:t>
      </w:r>
    </w:p>
    <w:p w:rsidR="00B42A48" w:rsidRPr="00782FEE" w:rsidRDefault="00B42A48" w:rsidP="00112A88">
      <w:pPr>
        <w:tabs>
          <w:tab w:val="left" w:pos="0"/>
          <w:tab w:val="left" w:pos="709"/>
        </w:tabs>
        <w:ind w:right="142"/>
        <w:jc w:val="both"/>
        <w:rPr>
          <w:sz w:val="24"/>
          <w:szCs w:val="24"/>
        </w:rPr>
      </w:pPr>
    </w:p>
    <w:p w:rsidR="00B42A48" w:rsidRPr="00782FEE" w:rsidRDefault="00B42A48" w:rsidP="00112A88">
      <w:pPr>
        <w:ind w:right="142"/>
        <w:jc w:val="both"/>
        <w:rPr>
          <w:sz w:val="24"/>
          <w:szCs w:val="24"/>
        </w:rPr>
      </w:pPr>
      <w:r w:rsidRPr="00782FEE">
        <w:rPr>
          <w:b/>
          <w:sz w:val="24"/>
          <w:szCs w:val="24"/>
        </w:rPr>
        <w:t>L’ouvrage payé à l'unité</w:t>
      </w:r>
      <w:r w:rsidRPr="00782FEE">
        <w:rPr>
          <w:sz w:val="24"/>
          <w:szCs w:val="24"/>
        </w:rPr>
        <w:t>, y compris la lampe, fourni, posé et raccordé.</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b/>
          <w:sz w:val="24"/>
          <w:szCs w:val="24"/>
        </w:rPr>
        <w:lastRenderedPageBreak/>
        <w:t>H- PEINTURE</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6"/>
        </w:numPr>
        <w:spacing w:after="0"/>
        <w:ind w:right="142" w:hanging="294"/>
        <w:rPr>
          <w:rFonts w:ascii="Times New Roman" w:hAnsi="Times New Roman"/>
          <w:sz w:val="24"/>
          <w:szCs w:val="24"/>
        </w:rPr>
      </w:pPr>
      <w:r w:rsidRPr="00782FEE">
        <w:rPr>
          <w:rFonts w:ascii="Times New Roman" w:hAnsi="Times New Roman"/>
          <w:b/>
          <w:bCs/>
          <w:sz w:val="24"/>
          <w:szCs w:val="24"/>
        </w:rPr>
        <w:t>PEINTURE GLYCEROPHTALIQUE LAQUEE SUR MURS INTERIEURS</w:t>
      </w:r>
    </w:p>
    <w:p w:rsidR="00B42A48" w:rsidRPr="00782FEE" w:rsidRDefault="00B42A48" w:rsidP="00112A88">
      <w:pPr>
        <w:ind w:right="142"/>
        <w:jc w:val="both"/>
        <w:rPr>
          <w:sz w:val="24"/>
          <w:szCs w:val="24"/>
        </w:rPr>
      </w:pPr>
    </w:p>
    <w:p w:rsidR="00B42A48" w:rsidRPr="00782FEE" w:rsidRDefault="00B42A48" w:rsidP="00112A88">
      <w:pPr>
        <w:suppressAutoHyphens/>
        <w:ind w:right="142"/>
        <w:jc w:val="both"/>
        <w:rPr>
          <w:sz w:val="24"/>
          <w:szCs w:val="24"/>
        </w:rPr>
      </w:pPr>
      <w:r w:rsidRPr="00782FEE">
        <w:rPr>
          <w:sz w:val="24"/>
          <w:szCs w:val="24"/>
        </w:rPr>
        <w:t>Peinture glycérophtalique mate, brillante ou satinée, teinte au choix du maitre d'ouvrage, sera exécutée comme suit:</w:t>
      </w:r>
    </w:p>
    <w:p w:rsidR="00B42A48" w:rsidRPr="00782FEE" w:rsidRDefault="00B42A48" w:rsidP="00230D60">
      <w:pPr>
        <w:numPr>
          <w:ilvl w:val="0"/>
          <w:numId w:val="11"/>
        </w:numPr>
        <w:tabs>
          <w:tab w:val="clear" w:pos="360"/>
          <w:tab w:val="num" w:pos="600"/>
        </w:tabs>
        <w:suppressAutoHyphens/>
        <w:overflowPunct/>
        <w:autoSpaceDE/>
        <w:autoSpaceDN/>
        <w:adjustRightInd/>
        <w:ind w:left="600" w:right="142" w:hanging="300"/>
        <w:jc w:val="both"/>
        <w:textAlignment w:val="auto"/>
        <w:rPr>
          <w:sz w:val="24"/>
          <w:szCs w:val="24"/>
        </w:rPr>
      </w:pPr>
      <w:r w:rsidRPr="00782FEE">
        <w:rPr>
          <w:sz w:val="24"/>
          <w:szCs w:val="24"/>
        </w:rPr>
        <w:t>Décapage de la peinture existante</w:t>
      </w:r>
    </w:p>
    <w:p w:rsidR="00B42A48" w:rsidRPr="00782FEE" w:rsidRDefault="00B42A48" w:rsidP="00230D60">
      <w:pPr>
        <w:numPr>
          <w:ilvl w:val="0"/>
          <w:numId w:val="11"/>
        </w:numPr>
        <w:tabs>
          <w:tab w:val="clear" w:pos="360"/>
          <w:tab w:val="num" w:pos="600"/>
        </w:tabs>
        <w:suppressAutoHyphens/>
        <w:overflowPunct/>
        <w:autoSpaceDE/>
        <w:autoSpaceDN/>
        <w:adjustRightInd/>
        <w:ind w:left="600" w:right="142" w:hanging="300"/>
        <w:jc w:val="both"/>
        <w:textAlignment w:val="auto"/>
        <w:rPr>
          <w:sz w:val="24"/>
          <w:szCs w:val="24"/>
        </w:rPr>
      </w:pPr>
      <w:r w:rsidRPr="00782FEE">
        <w:rPr>
          <w:sz w:val="24"/>
          <w:szCs w:val="24"/>
        </w:rPr>
        <w:t>Epoussetage ou lavage au jet</w:t>
      </w:r>
    </w:p>
    <w:p w:rsidR="00B42A48" w:rsidRPr="00782FEE" w:rsidRDefault="00B42A48" w:rsidP="00230D60">
      <w:pPr>
        <w:numPr>
          <w:ilvl w:val="0"/>
          <w:numId w:val="11"/>
        </w:numPr>
        <w:tabs>
          <w:tab w:val="clear" w:pos="360"/>
          <w:tab w:val="num" w:pos="600"/>
        </w:tabs>
        <w:suppressAutoHyphens/>
        <w:overflowPunct/>
        <w:autoSpaceDE/>
        <w:autoSpaceDN/>
        <w:adjustRightInd/>
        <w:ind w:left="600" w:right="142" w:hanging="300"/>
        <w:jc w:val="both"/>
        <w:textAlignment w:val="auto"/>
        <w:rPr>
          <w:sz w:val="24"/>
          <w:szCs w:val="24"/>
        </w:rPr>
      </w:pPr>
      <w:r w:rsidRPr="00782FEE">
        <w:rPr>
          <w:sz w:val="24"/>
          <w:szCs w:val="24"/>
        </w:rPr>
        <w:t>Application d'une couche isolante, fixateur régénérateur de fonds selon la porosité du support (enduit ciment ou staff)</w:t>
      </w:r>
    </w:p>
    <w:p w:rsidR="00B42A48" w:rsidRPr="00782FEE" w:rsidRDefault="00B42A48" w:rsidP="00230D60">
      <w:pPr>
        <w:numPr>
          <w:ilvl w:val="0"/>
          <w:numId w:val="11"/>
        </w:numPr>
        <w:tabs>
          <w:tab w:val="clear" w:pos="360"/>
          <w:tab w:val="num" w:pos="600"/>
        </w:tabs>
        <w:suppressAutoHyphens/>
        <w:overflowPunct/>
        <w:autoSpaceDE/>
        <w:autoSpaceDN/>
        <w:adjustRightInd/>
        <w:ind w:left="600" w:right="142" w:hanging="300"/>
        <w:jc w:val="both"/>
        <w:textAlignment w:val="auto"/>
        <w:rPr>
          <w:sz w:val="24"/>
          <w:szCs w:val="24"/>
        </w:rPr>
      </w:pPr>
      <w:r w:rsidRPr="00782FEE">
        <w:rPr>
          <w:sz w:val="24"/>
          <w:szCs w:val="24"/>
        </w:rPr>
        <w:t>Rebouchage à l'enduit vinylique à séchage rapide</w:t>
      </w:r>
    </w:p>
    <w:p w:rsidR="00B42A48" w:rsidRPr="00782FEE" w:rsidRDefault="00B42A48" w:rsidP="00230D60">
      <w:pPr>
        <w:numPr>
          <w:ilvl w:val="0"/>
          <w:numId w:val="11"/>
        </w:numPr>
        <w:tabs>
          <w:tab w:val="clear" w:pos="360"/>
          <w:tab w:val="num" w:pos="600"/>
        </w:tabs>
        <w:suppressAutoHyphens/>
        <w:overflowPunct/>
        <w:autoSpaceDE/>
        <w:autoSpaceDN/>
        <w:adjustRightInd/>
        <w:ind w:left="600" w:right="142" w:hanging="300"/>
        <w:jc w:val="both"/>
        <w:textAlignment w:val="auto"/>
        <w:rPr>
          <w:sz w:val="24"/>
          <w:szCs w:val="24"/>
        </w:rPr>
      </w:pPr>
      <w:r w:rsidRPr="00782FEE">
        <w:rPr>
          <w:sz w:val="24"/>
          <w:szCs w:val="24"/>
        </w:rPr>
        <w:t>Ponçage et époussetage</w:t>
      </w:r>
    </w:p>
    <w:p w:rsidR="00B42A48" w:rsidRPr="00782FEE" w:rsidRDefault="00B42A48" w:rsidP="00230D60">
      <w:pPr>
        <w:numPr>
          <w:ilvl w:val="0"/>
          <w:numId w:val="11"/>
        </w:numPr>
        <w:tabs>
          <w:tab w:val="clear" w:pos="360"/>
          <w:tab w:val="num" w:pos="600"/>
        </w:tabs>
        <w:suppressAutoHyphens/>
        <w:overflowPunct/>
        <w:autoSpaceDE/>
        <w:autoSpaceDN/>
        <w:adjustRightInd/>
        <w:ind w:left="600" w:right="142" w:hanging="300"/>
        <w:jc w:val="both"/>
        <w:textAlignment w:val="auto"/>
        <w:rPr>
          <w:sz w:val="24"/>
          <w:szCs w:val="24"/>
        </w:rPr>
      </w:pPr>
      <w:r w:rsidRPr="00782FEE">
        <w:rPr>
          <w:sz w:val="24"/>
          <w:szCs w:val="24"/>
        </w:rPr>
        <w:t>Ratissage à l'enduit Glycéro-vinylique</w:t>
      </w:r>
    </w:p>
    <w:p w:rsidR="00B42A48" w:rsidRPr="00782FEE" w:rsidRDefault="00B42A48" w:rsidP="00230D60">
      <w:pPr>
        <w:numPr>
          <w:ilvl w:val="0"/>
          <w:numId w:val="11"/>
        </w:numPr>
        <w:tabs>
          <w:tab w:val="clear" w:pos="360"/>
          <w:tab w:val="num" w:pos="600"/>
        </w:tabs>
        <w:suppressAutoHyphens/>
        <w:overflowPunct/>
        <w:autoSpaceDE/>
        <w:autoSpaceDN/>
        <w:adjustRightInd/>
        <w:ind w:left="600" w:right="142" w:hanging="300"/>
        <w:jc w:val="both"/>
        <w:textAlignment w:val="auto"/>
        <w:rPr>
          <w:sz w:val="24"/>
          <w:szCs w:val="24"/>
        </w:rPr>
      </w:pPr>
      <w:r w:rsidRPr="00782FEE">
        <w:rPr>
          <w:sz w:val="24"/>
          <w:szCs w:val="24"/>
        </w:rPr>
        <w:t>Ponçage fin de l'enduit</w:t>
      </w:r>
    </w:p>
    <w:p w:rsidR="00B42A48" w:rsidRPr="00782FEE" w:rsidRDefault="00B42A48" w:rsidP="00230D60">
      <w:pPr>
        <w:numPr>
          <w:ilvl w:val="0"/>
          <w:numId w:val="11"/>
        </w:numPr>
        <w:tabs>
          <w:tab w:val="clear" w:pos="360"/>
          <w:tab w:val="num" w:pos="600"/>
        </w:tabs>
        <w:suppressAutoHyphens/>
        <w:overflowPunct/>
        <w:autoSpaceDE/>
        <w:autoSpaceDN/>
        <w:adjustRightInd/>
        <w:ind w:left="600" w:right="142" w:hanging="300"/>
        <w:jc w:val="both"/>
        <w:textAlignment w:val="auto"/>
        <w:rPr>
          <w:sz w:val="24"/>
          <w:szCs w:val="24"/>
        </w:rPr>
      </w:pPr>
      <w:r w:rsidRPr="00782FEE">
        <w:rPr>
          <w:sz w:val="24"/>
          <w:szCs w:val="24"/>
        </w:rPr>
        <w:t>Epoussetage soigné</w:t>
      </w:r>
    </w:p>
    <w:p w:rsidR="00B42A48" w:rsidRPr="00782FEE" w:rsidRDefault="00B42A48" w:rsidP="00230D60">
      <w:pPr>
        <w:numPr>
          <w:ilvl w:val="0"/>
          <w:numId w:val="11"/>
        </w:numPr>
        <w:tabs>
          <w:tab w:val="clear" w:pos="360"/>
          <w:tab w:val="num" w:pos="600"/>
        </w:tabs>
        <w:suppressAutoHyphens/>
        <w:overflowPunct/>
        <w:autoSpaceDE/>
        <w:autoSpaceDN/>
        <w:adjustRightInd/>
        <w:ind w:left="600" w:right="142" w:hanging="300"/>
        <w:jc w:val="both"/>
        <w:textAlignment w:val="auto"/>
        <w:rPr>
          <w:sz w:val="24"/>
          <w:szCs w:val="24"/>
        </w:rPr>
      </w:pPr>
      <w:r w:rsidRPr="00782FEE">
        <w:rPr>
          <w:sz w:val="24"/>
          <w:szCs w:val="24"/>
        </w:rPr>
        <w:t>Application de deux couches de peinture glycérophtalique mate pure à 24 heures d'intervalle</w:t>
      </w:r>
    </w:p>
    <w:p w:rsidR="00B42A48" w:rsidRPr="00782FEE" w:rsidRDefault="00B42A48" w:rsidP="00112A88">
      <w:pPr>
        <w:suppressAutoHyphens/>
        <w:ind w:right="142"/>
        <w:jc w:val="both"/>
        <w:rPr>
          <w:sz w:val="24"/>
          <w:szCs w:val="24"/>
        </w:rPr>
      </w:pPr>
      <w:r w:rsidRPr="00782FEE">
        <w:rPr>
          <w:sz w:val="24"/>
          <w:szCs w:val="24"/>
        </w:rPr>
        <w:t>L'ensemble exécuté conformément aux règles de l'art, aux prescriptions du D.T.U. 59.1, au chapitre A du descriptif, et aux instructions de la Maîtrise d'œuvre, y compris toutes sujétions de mise en œuvre et de finition.</w:t>
      </w:r>
    </w:p>
    <w:p w:rsidR="00B42A48" w:rsidRPr="00782FEE" w:rsidRDefault="00B42A48" w:rsidP="00112A88">
      <w:pPr>
        <w:suppressAutoHyphens/>
        <w:ind w:right="142"/>
        <w:jc w:val="both"/>
        <w:rPr>
          <w:sz w:val="24"/>
          <w:szCs w:val="24"/>
        </w:rPr>
      </w:pPr>
      <w:r w:rsidRPr="00782FEE">
        <w:rPr>
          <w:b/>
          <w:sz w:val="24"/>
          <w:szCs w:val="24"/>
        </w:rPr>
        <w:t>Ouvrage payé au mètre carré</w:t>
      </w:r>
      <w:r w:rsidRPr="00782FEE">
        <w:rPr>
          <w:sz w:val="24"/>
          <w:szCs w:val="24"/>
        </w:rPr>
        <w:t>, y compris rebouchage des fissures et toutes sujétions.</w:t>
      </w:r>
    </w:p>
    <w:p w:rsidR="00B42A48" w:rsidRPr="00782FEE" w:rsidRDefault="00B42A48" w:rsidP="00112A88">
      <w:pPr>
        <w:ind w:right="142"/>
        <w:jc w:val="both"/>
        <w:rPr>
          <w:sz w:val="24"/>
          <w:szCs w:val="24"/>
        </w:rPr>
      </w:pPr>
    </w:p>
    <w:p w:rsidR="00B42A48" w:rsidRPr="00782FEE" w:rsidRDefault="00B42A48" w:rsidP="00230D60">
      <w:pPr>
        <w:pStyle w:val="Paragraphedeliste"/>
        <w:numPr>
          <w:ilvl w:val="0"/>
          <w:numId w:val="16"/>
        </w:numPr>
        <w:spacing w:after="0"/>
        <w:ind w:right="142" w:hanging="294"/>
        <w:rPr>
          <w:rFonts w:ascii="Times New Roman" w:hAnsi="Times New Roman"/>
          <w:sz w:val="24"/>
          <w:szCs w:val="24"/>
        </w:rPr>
      </w:pPr>
      <w:r w:rsidRPr="00782FEE">
        <w:rPr>
          <w:rFonts w:ascii="Times New Roman" w:hAnsi="Times New Roman"/>
          <w:b/>
          <w:bCs/>
          <w:sz w:val="24"/>
          <w:szCs w:val="24"/>
        </w:rPr>
        <w:t>PEINTURE VINYLIQUE SUR PLAFONDS INTERIEURS</w:t>
      </w:r>
    </w:p>
    <w:p w:rsidR="00B42A48" w:rsidRPr="00782FEE" w:rsidRDefault="00B42A48" w:rsidP="00112A88">
      <w:pPr>
        <w:ind w:right="142"/>
        <w:jc w:val="both"/>
        <w:rPr>
          <w:sz w:val="24"/>
          <w:szCs w:val="24"/>
        </w:rPr>
      </w:pPr>
    </w:p>
    <w:p w:rsidR="00B42A48" w:rsidRPr="00782FEE" w:rsidRDefault="00B42A48" w:rsidP="00112A88">
      <w:pPr>
        <w:ind w:right="142"/>
        <w:jc w:val="both"/>
        <w:rPr>
          <w:sz w:val="24"/>
          <w:szCs w:val="24"/>
        </w:rPr>
      </w:pPr>
      <w:r w:rsidRPr="00782FEE">
        <w:rPr>
          <w:sz w:val="24"/>
          <w:szCs w:val="24"/>
        </w:rPr>
        <w:t xml:space="preserve">Comprenant décapage de l’existant: </w:t>
      </w:r>
    </w:p>
    <w:p w:rsidR="00B42A48" w:rsidRPr="00782FEE" w:rsidRDefault="00B42A48" w:rsidP="00112A88">
      <w:pPr>
        <w:ind w:right="142"/>
        <w:jc w:val="both"/>
        <w:rPr>
          <w:sz w:val="24"/>
          <w:szCs w:val="24"/>
        </w:rPr>
      </w:pPr>
      <w:r w:rsidRPr="00782FEE">
        <w:rPr>
          <w:sz w:val="24"/>
          <w:szCs w:val="24"/>
        </w:rPr>
        <w:t>- Un ponçage général</w:t>
      </w:r>
    </w:p>
    <w:p w:rsidR="00B42A48" w:rsidRPr="00782FEE" w:rsidRDefault="00B42A48" w:rsidP="00112A88">
      <w:pPr>
        <w:ind w:right="142"/>
        <w:jc w:val="both"/>
        <w:rPr>
          <w:sz w:val="24"/>
          <w:szCs w:val="24"/>
        </w:rPr>
      </w:pPr>
      <w:r w:rsidRPr="00782FEE">
        <w:rPr>
          <w:sz w:val="24"/>
          <w:szCs w:val="24"/>
        </w:rPr>
        <w:t xml:space="preserve">- Une couche d’impression </w:t>
      </w:r>
    </w:p>
    <w:p w:rsidR="00B42A48" w:rsidRPr="00782FEE" w:rsidRDefault="00B42A48" w:rsidP="00112A88">
      <w:pPr>
        <w:ind w:right="142"/>
        <w:jc w:val="both"/>
        <w:rPr>
          <w:sz w:val="24"/>
          <w:szCs w:val="24"/>
        </w:rPr>
      </w:pPr>
      <w:r w:rsidRPr="00782FEE">
        <w:rPr>
          <w:sz w:val="24"/>
          <w:szCs w:val="24"/>
        </w:rPr>
        <w:t>- un rebouchage partiel en STOP ASTRAL ou équivalent</w:t>
      </w:r>
    </w:p>
    <w:p w:rsidR="00B42A48" w:rsidRPr="00782FEE" w:rsidRDefault="00B42A48" w:rsidP="00112A88">
      <w:pPr>
        <w:ind w:right="142"/>
        <w:jc w:val="both"/>
        <w:rPr>
          <w:sz w:val="24"/>
          <w:szCs w:val="24"/>
        </w:rPr>
      </w:pPr>
      <w:r w:rsidRPr="00782FEE">
        <w:rPr>
          <w:sz w:val="24"/>
          <w:szCs w:val="24"/>
        </w:rPr>
        <w:t>- 2 couches d’enduit général, ponçage.</w:t>
      </w:r>
    </w:p>
    <w:p w:rsidR="00B42A48" w:rsidRPr="00782FEE" w:rsidRDefault="00B42A48" w:rsidP="00112A88">
      <w:pPr>
        <w:ind w:right="142"/>
        <w:jc w:val="both"/>
        <w:rPr>
          <w:sz w:val="24"/>
          <w:szCs w:val="24"/>
        </w:rPr>
      </w:pPr>
      <w:r w:rsidRPr="00782FEE">
        <w:rPr>
          <w:sz w:val="24"/>
          <w:szCs w:val="24"/>
        </w:rPr>
        <w:t>- 2 couches de peinture glycérophtalique mate du type MATASTRAL ou équivalent pour obtenir un résultat satisfait.</w:t>
      </w:r>
    </w:p>
    <w:p w:rsidR="00AC1C39" w:rsidRPr="00782FEE" w:rsidRDefault="00B42A48" w:rsidP="00112A88">
      <w:pPr>
        <w:ind w:right="142"/>
        <w:jc w:val="both"/>
        <w:rPr>
          <w:sz w:val="24"/>
          <w:szCs w:val="24"/>
        </w:rPr>
      </w:pPr>
      <w:r w:rsidRPr="00782FEE">
        <w:rPr>
          <w:b/>
          <w:sz w:val="24"/>
          <w:szCs w:val="24"/>
        </w:rPr>
        <w:t>Ouvrage payé au mètre carré</w:t>
      </w:r>
      <w:r w:rsidRPr="00782FEE">
        <w:rPr>
          <w:sz w:val="24"/>
          <w:szCs w:val="24"/>
        </w:rPr>
        <w:t xml:space="preserve"> tous vides déduits.    </w:t>
      </w:r>
    </w:p>
    <w:p w:rsidR="00B21835" w:rsidRPr="00782FEE" w:rsidRDefault="00B21835" w:rsidP="00112A88">
      <w:pPr>
        <w:ind w:right="142"/>
        <w:jc w:val="both"/>
        <w:rPr>
          <w:sz w:val="24"/>
          <w:szCs w:val="24"/>
        </w:rPr>
      </w:pPr>
    </w:p>
    <w:p w:rsidR="00B21835" w:rsidRPr="00782FEE" w:rsidRDefault="00B21835" w:rsidP="00230D60">
      <w:pPr>
        <w:pStyle w:val="Paragraphedeliste"/>
        <w:numPr>
          <w:ilvl w:val="0"/>
          <w:numId w:val="22"/>
        </w:numPr>
        <w:ind w:right="142"/>
        <w:rPr>
          <w:rFonts w:ascii="Times New Roman" w:hAnsi="Times New Roman"/>
          <w:b/>
          <w:sz w:val="24"/>
          <w:szCs w:val="24"/>
        </w:rPr>
      </w:pPr>
      <w:r w:rsidRPr="00782FEE">
        <w:rPr>
          <w:rFonts w:ascii="Times New Roman" w:hAnsi="Times New Roman"/>
          <w:b/>
          <w:sz w:val="24"/>
          <w:szCs w:val="24"/>
        </w:rPr>
        <w:t>CLIMATISATION</w:t>
      </w:r>
    </w:p>
    <w:p w:rsidR="00B70F08" w:rsidRPr="00782FEE" w:rsidRDefault="00B70F08" w:rsidP="00112A88">
      <w:pPr>
        <w:pStyle w:val="Paragraphedeliste"/>
        <w:ind w:left="1080" w:right="142" w:firstLine="0"/>
        <w:rPr>
          <w:rFonts w:ascii="Times New Roman" w:hAnsi="Times New Roman"/>
          <w:sz w:val="24"/>
          <w:szCs w:val="24"/>
        </w:rPr>
      </w:pPr>
    </w:p>
    <w:p w:rsidR="00A118A5" w:rsidRPr="00782FEE" w:rsidRDefault="00A118A5" w:rsidP="00230D60">
      <w:pPr>
        <w:pStyle w:val="Titre8"/>
        <w:keepLines/>
        <w:numPr>
          <w:ilvl w:val="0"/>
          <w:numId w:val="17"/>
        </w:numPr>
        <w:overflowPunct/>
        <w:autoSpaceDE/>
        <w:autoSpaceDN/>
        <w:adjustRightInd/>
        <w:ind w:left="709" w:right="142" w:hanging="283"/>
        <w:jc w:val="both"/>
        <w:textAlignment w:val="auto"/>
        <w:rPr>
          <w:rFonts w:ascii="Times New Roman" w:eastAsia="Calibri" w:hAnsi="Times New Roman"/>
          <w:sz w:val="24"/>
          <w:szCs w:val="24"/>
          <w:u w:val="none"/>
          <w:lang w:eastAsia="en-US"/>
        </w:rPr>
      </w:pPr>
      <w:r w:rsidRPr="00782FEE">
        <w:rPr>
          <w:rFonts w:ascii="Times New Roman" w:eastAsia="Calibri" w:hAnsi="Times New Roman"/>
          <w:sz w:val="24"/>
          <w:szCs w:val="24"/>
          <w:u w:val="none"/>
          <w:lang w:eastAsia="en-US"/>
        </w:rPr>
        <w:t xml:space="preserve">SPLIT MURAL </w:t>
      </w:r>
      <w:r w:rsidR="0050570B" w:rsidRPr="00782FEE">
        <w:rPr>
          <w:rFonts w:ascii="Times New Roman" w:eastAsia="Calibri" w:hAnsi="Times New Roman"/>
          <w:sz w:val="24"/>
          <w:szCs w:val="24"/>
          <w:u w:val="none"/>
          <w:lang w:eastAsia="en-US"/>
        </w:rPr>
        <w:t>(</w:t>
      </w:r>
      <w:r w:rsidRPr="00782FEE">
        <w:rPr>
          <w:rFonts w:ascii="Times New Roman" w:eastAsia="Calibri" w:hAnsi="Times New Roman"/>
          <w:sz w:val="24"/>
          <w:szCs w:val="24"/>
          <w:u w:val="none"/>
          <w:lang w:eastAsia="en-US"/>
        </w:rPr>
        <w:t>UNITES INTERIEURES ET EXTERIEURE</w:t>
      </w:r>
      <w:r w:rsidR="0050570B" w:rsidRPr="00782FEE">
        <w:rPr>
          <w:rFonts w:ascii="Times New Roman" w:eastAsia="Calibri" w:hAnsi="Times New Roman"/>
          <w:sz w:val="24"/>
          <w:szCs w:val="24"/>
          <w:u w:val="none"/>
          <w:lang w:eastAsia="en-US"/>
        </w:rPr>
        <w:t>)</w:t>
      </w:r>
      <w:r w:rsidRPr="00782FEE">
        <w:rPr>
          <w:rFonts w:ascii="Times New Roman" w:eastAsia="Calibri" w:hAnsi="Times New Roman"/>
          <w:sz w:val="24"/>
          <w:szCs w:val="24"/>
          <w:u w:val="none"/>
          <w:lang w:eastAsia="en-US"/>
        </w:rPr>
        <w:t>, RACCORDEMENT ET ALIMENTATION ELECTRIQUE ET CONDENSAT</w:t>
      </w:r>
    </w:p>
    <w:p w:rsidR="00A118A5" w:rsidRPr="00782FEE" w:rsidRDefault="00A118A5" w:rsidP="00112A88">
      <w:pPr>
        <w:ind w:right="142"/>
        <w:jc w:val="both"/>
        <w:rPr>
          <w:sz w:val="24"/>
          <w:szCs w:val="24"/>
        </w:rPr>
      </w:pPr>
    </w:p>
    <w:p w:rsidR="00A118A5" w:rsidRPr="00782FEE" w:rsidRDefault="00A118A5" w:rsidP="00112A88">
      <w:pPr>
        <w:ind w:right="142"/>
        <w:jc w:val="both"/>
        <w:rPr>
          <w:color w:val="000000"/>
          <w:sz w:val="24"/>
          <w:szCs w:val="24"/>
        </w:rPr>
      </w:pPr>
      <w:r w:rsidRPr="00782FEE">
        <w:rPr>
          <w:color w:val="000000"/>
          <w:sz w:val="24"/>
          <w:szCs w:val="24"/>
        </w:rPr>
        <w:t xml:space="preserve">Fourniture et installation de </w:t>
      </w:r>
      <w:proofErr w:type="spellStart"/>
      <w:r w:rsidRPr="00782FEE">
        <w:rPr>
          <w:color w:val="000000"/>
          <w:sz w:val="24"/>
          <w:szCs w:val="24"/>
        </w:rPr>
        <w:t>Splits</w:t>
      </w:r>
      <w:proofErr w:type="spellEnd"/>
      <w:r w:rsidRPr="00782FEE">
        <w:rPr>
          <w:color w:val="000000"/>
          <w:sz w:val="24"/>
          <w:szCs w:val="24"/>
        </w:rPr>
        <w:t xml:space="preserve"> murale de marque CARRIER, TRANE,  AIR WEEL ou son équivalent.</w:t>
      </w:r>
    </w:p>
    <w:p w:rsidR="00A118A5" w:rsidRPr="00782FEE" w:rsidRDefault="00A118A5" w:rsidP="00112A88">
      <w:pPr>
        <w:ind w:left="900" w:right="142"/>
        <w:jc w:val="both"/>
        <w:rPr>
          <w:b/>
          <w:bCs/>
          <w:color w:val="000000"/>
          <w:sz w:val="24"/>
          <w:szCs w:val="24"/>
        </w:rPr>
      </w:pPr>
    </w:p>
    <w:p w:rsidR="00A118A5" w:rsidRPr="00782FEE" w:rsidRDefault="00A118A5" w:rsidP="00112A88">
      <w:pPr>
        <w:ind w:left="900" w:right="142"/>
        <w:jc w:val="both"/>
        <w:rPr>
          <w:rFonts w:eastAsia="Calibri"/>
          <w:color w:val="000000"/>
          <w:sz w:val="24"/>
          <w:szCs w:val="24"/>
          <w:lang w:eastAsia="en-US"/>
        </w:rPr>
      </w:pPr>
      <w:r w:rsidRPr="00782FEE">
        <w:rPr>
          <w:rFonts w:eastAsia="Calibri"/>
          <w:color w:val="000000"/>
          <w:sz w:val="24"/>
          <w:szCs w:val="24"/>
          <w:lang w:eastAsia="en-US"/>
        </w:rPr>
        <w:t>Le climatiseur sera composé par les unités suivantes :</w:t>
      </w:r>
    </w:p>
    <w:p w:rsidR="00A118A5" w:rsidRPr="00782FEE" w:rsidRDefault="00A118A5" w:rsidP="00112A88">
      <w:pPr>
        <w:ind w:left="900" w:right="142"/>
        <w:jc w:val="both"/>
        <w:rPr>
          <w:b/>
          <w:bCs/>
          <w:color w:val="000000"/>
          <w:sz w:val="24"/>
          <w:szCs w:val="24"/>
        </w:rPr>
      </w:pPr>
    </w:p>
    <w:p w:rsidR="00A118A5" w:rsidRPr="00782FEE" w:rsidRDefault="00A118A5" w:rsidP="00230D60">
      <w:pPr>
        <w:pStyle w:val="Paragraphedeliste"/>
        <w:numPr>
          <w:ilvl w:val="0"/>
          <w:numId w:val="20"/>
        </w:numPr>
        <w:spacing w:after="0" w:line="240" w:lineRule="auto"/>
        <w:ind w:right="142"/>
        <w:rPr>
          <w:rFonts w:ascii="Times New Roman" w:hAnsi="Times New Roman"/>
          <w:b/>
          <w:color w:val="000000"/>
          <w:sz w:val="24"/>
          <w:szCs w:val="24"/>
          <w:u w:val="single"/>
        </w:rPr>
      </w:pPr>
      <w:r w:rsidRPr="00782FEE">
        <w:rPr>
          <w:rFonts w:ascii="Times New Roman" w:hAnsi="Times New Roman"/>
          <w:b/>
          <w:color w:val="000000"/>
          <w:sz w:val="24"/>
          <w:szCs w:val="24"/>
          <w:u w:val="single"/>
        </w:rPr>
        <w:t>Unité intérieure carrossée :</w:t>
      </w:r>
    </w:p>
    <w:p w:rsidR="00A118A5" w:rsidRPr="00782FEE" w:rsidRDefault="00A118A5" w:rsidP="00112A88">
      <w:pPr>
        <w:ind w:right="142"/>
        <w:jc w:val="both"/>
        <w:rPr>
          <w:b/>
          <w:color w:val="000000"/>
          <w:sz w:val="24"/>
          <w:szCs w:val="24"/>
          <w:u w:val="single"/>
        </w:rPr>
      </w:pPr>
    </w:p>
    <w:p w:rsidR="00A118A5" w:rsidRPr="00782FEE" w:rsidRDefault="00A118A5" w:rsidP="00230D60">
      <w:pPr>
        <w:pStyle w:val="Paragraphedeliste"/>
        <w:numPr>
          <w:ilvl w:val="0"/>
          <w:numId w:val="19"/>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Montage Mural.</w:t>
      </w:r>
    </w:p>
    <w:p w:rsidR="00A118A5" w:rsidRPr="00782FEE" w:rsidRDefault="00A118A5" w:rsidP="00230D60">
      <w:pPr>
        <w:pStyle w:val="Paragraphedeliste"/>
        <w:numPr>
          <w:ilvl w:val="0"/>
          <w:numId w:val="19"/>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Construction en profilé d’aluminium revêtu d’une peinture de protection, avec insonorisation par mousse d’épaisseur 25mm minimum.</w:t>
      </w:r>
    </w:p>
    <w:p w:rsidR="00A118A5" w:rsidRPr="00782FEE" w:rsidRDefault="00A118A5" w:rsidP="00230D60">
      <w:pPr>
        <w:pStyle w:val="Paragraphedeliste"/>
        <w:numPr>
          <w:ilvl w:val="0"/>
          <w:numId w:val="19"/>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Ventilateur centrifuge à entrainement direct très silencieux, avec 3 vitesses.</w:t>
      </w:r>
    </w:p>
    <w:p w:rsidR="00A118A5" w:rsidRPr="00782FEE" w:rsidRDefault="00A118A5" w:rsidP="00230D60">
      <w:pPr>
        <w:pStyle w:val="Paragraphedeliste"/>
        <w:numPr>
          <w:ilvl w:val="0"/>
          <w:numId w:val="19"/>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lastRenderedPageBreak/>
        <w:t>Bac à condensats avec siphon.</w:t>
      </w:r>
    </w:p>
    <w:p w:rsidR="00A118A5" w:rsidRPr="00782FEE" w:rsidRDefault="00A118A5" w:rsidP="00230D60">
      <w:pPr>
        <w:pStyle w:val="Paragraphedeliste"/>
        <w:numPr>
          <w:ilvl w:val="0"/>
          <w:numId w:val="19"/>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UN système avec platine de lecture et de commande.</w:t>
      </w:r>
    </w:p>
    <w:p w:rsidR="00A118A5" w:rsidRPr="00782FEE" w:rsidRDefault="00A118A5" w:rsidP="00230D60">
      <w:pPr>
        <w:pStyle w:val="Paragraphedeliste"/>
        <w:numPr>
          <w:ilvl w:val="0"/>
          <w:numId w:val="19"/>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Batterie à détente directe, ailettes en aluminium et tubes cuivre.</w:t>
      </w:r>
    </w:p>
    <w:p w:rsidR="00A118A5" w:rsidRPr="00782FEE" w:rsidRDefault="00A118A5" w:rsidP="00230D60">
      <w:pPr>
        <w:pStyle w:val="Paragraphedeliste"/>
        <w:numPr>
          <w:ilvl w:val="0"/>
          <w:numId w:val="19"/>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Grille de soufflage double déflexion.</w:t>
      </w:r>
    </w:p>
    <w:p w:rsidR="00A118A5" w:rsidRPr="00782FEE" w:rsidRDefault="00A118A5" w:rsidP="00230D60">
      <w:pPr>
        <w:pStyle w:val="Paragraphedeliste"/>
        <w:numPr>
          <w:ilvl w:val="0"/>
          <w:numId w:val="19"/>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Filtre lavable, régénérable MI à 95% gravimétrique.</w:t>
      </w:r>
    </w:p>
    <w:p w:rsidR="00A118A5" w:rsidRPr="00782FEE" w:rsidRDefault="00A118A5" w:rsidP="00230D60">
      <w:pPr>
        <w:pStyle w:val="Paragraphedeliste"/>
        <w:numPr>
          <w:ilvl w:val="0"/>
          <w:numId w:val="19"/>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Liaison frigorifique pré chargée et liaison électrique de minimum 25 ml.</w:t>
      </w:r>
    </w:p>
    <w:p w:rsidR="00A118A5" w:rsidRPr="00782FEE" w:rsidRDefault="00A118A5" w:rsidP="00112A88">
      <w:pPr>
        <w:ind w:right="142"/>
        <w:jc w:val="both"/>
        <w:rPr>
          <w:color w:val="000000"/>
          <w:sz w:val="24"/>
          <w:szCs w:val="24"/>
        </w:rPr>
      </w:pPr>
    </w:p>
    <w:p w:rsidR="00A118A5" w:rsidRPr="00782FEE" w:rsidRDefault="00A118A5" w:rsidP="00230D60">
      <w:pPr>
        <w:pStyle w:val="Paragraphedeliste"/>
        <w:numPr>
          <w:ilvl w:val="0"/>
          <w:numId w:val="20"/>
        </w:numPr>
        <w:spacing w:after="0" w:line="240" w:lineRule="auto"/>
        <w:ind w:right="142"/>
        <w:rPr>
          <w:rFonts w:ascii="Times New Roman" w:hAnsi="Times New Roman"/>
          <w:b/>
          <w:color w:val="000000"/>
          <w:sz w:val="24"/>
          <w:szCs w:val="24"/>
          <w:u w:val="single"/>
        </w:rPr>
      </w:pPr>
      <w:r w:rsidRPr="00782FEE">
        <w:rPr>
          <w:rFonts w:ascii="Times New Roman" w:hAnsi="Times New Roman"/>
          <w:b/>
          <w:color w:val="000000"/>
          <w:sz w:val="24"/>
          <w:szCs w:val="24"/>
          <w:u w:val="single"/>
        </w:rPr>
        <w:t>Unité extérieure :</w:t>
      </w:r>
    </w:p>
    <w:p w:rsidR="00A118A5" w:rsidRPr="00782FEE" w:rsidRDefault="00A118A5" w:rsidP="00112A88">
      <w:pPr>
        <w:ind w:right="142"/>
        <w:jc w:val="both"/>
        <w:rPr>
          <w:b/>
          <w:color w:val="000000"/>
          <w:sz w:val="24"/>
          <w:szCs w:val="24"/>
          <w:u w:val="single"/>
        </w:rPr>
      </w:pP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Unité avec compresseur à condensation par air.</w:t>
      </w: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Installation extérieure avec traitement anticorrosion renforcé</w:t>
      </w: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Compresseur hermétique rotatif 220V_50HZ ;</w:t>
      </w: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Batterie à ailettes aluminium et tubes cuivre, avec protection anticorrosion sur les ailettes ;</w:t>
      </w: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Ventilateur hélicoïde à entrainement direct ;</w:t>
      </w: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Charge de frigorigène R 410</w:t>
      </w: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Raccords rapides.</w:t>
      </w: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Raccordement par tube cuivre, qualité frigorifique, satiné intérieurement</w:t>
      </w: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Isolation par mousse élastomère et protection mécanique pour les tubes au parcours extérieur</w:t>
      </w:r>
    </w:p>
    <w:p w:rsidR="00A118A5" w:rsidRPr="00782FEE" w:rsidRDefault="00A118A5" w:rsidP="00230D60">
      <w:pPr>
        <w:pStyle w:val="Paragraphedeliste"/>
        <w:numPr>
          <w:ilvl w:val="0"/>
          <w:numId w:val="18"/>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Suppôts et fixations</w:t>
      </w:r>
    </w:p>
    <w:p w:rsidR="00A118A5" w:rsidRPr="00782FEE" w:rsidRDefault="00A118A5" w:rsidP="00112A88">
      <w:pPr>
        <w:ind w:right="142"/>
        <w:jc w:val="both"/>
        <w:rPr>
          <w:color w:val="000000"/>
          <w:sz w:val="24"/>
          <w:szCs w:val="24"/>
        </w:rPr>
      </w:pPr>
    </w:p>
    <w:p w:rsidR="00A118A5" w:rsidRPr="00782FEE" w:rsidRDefault="00A118A5" w:rsidP="00112A88">
      <w:pPr>
        <w:ind w:right="142"/>
        <w:jc w:val="both"/>
        <w:rPr>
          <w:color w:val="000000"/>
          <w:sz w:val="24"/>
          <w:szCs w:val="24"/>
        </w:rPr>
      </w:pPr>
      <w:r w:rsidRPr="00782FEE">
        <w:rPr>
          <w:color w:val="000000"/>
          <w:sz w:val="24"/>
          <w:szCs w:val="24"/>
        </w:rPr>
        <w:t>En outre de la fourniture du climatiseur, le prix comprend :</w:t>
      </w:r>
    </w:p>
    <w:p w:rsidR="00A118A5" w:rsidRPr="00782FEE" w:rsidRDefault="00A118A5" w:rsidP="00230D60">
      <w:pPr>
        <w:pStyle w:val="Paragraphedeliste"/>
        <w:numPr>
          <w:ilvl w:val="0"/>
          <w:numId w:val="21"/>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 xml:space="preserve">Le socle et les plots </w:t>
      </w:r>
      <w:proofErr w:type="spellStart"/>
      <w:r w:rsidRPr="00782FEE">
        <w:rPr>
          <w:rFonts w:ascii="Times New Roman" w:hAnsi="Times New Roman"/>
          <w:color w:val="000000"/>
          <w:sz w:val="24"/>
          <w:szCs w:val="24"/>
        </w:rPr>
        <w:t>antivibratils</w:t>
      </w:r>
      <w:proofErr w:type="spellEnd"/>
      <w:r w:rsidRPr="00782FEE">
        <w:rPr>
          <w:rFonts w:ascii="Times New Roman" w:hAnsi="Times New Roman"/>
          <w:color w:val="000000"/>
          <w:sz w:val="24"/>
          <w:szCs w:val="24"/>
        </w:rPr>
        <w:t xml:space="preserve"> pour l’unité extérieure ;</w:t>
      </w:r>
    </w:p>
    <w:p w:rsidR="00A118A5" w:rsidRPr="00782FEE" w:rsidRDefault="00A118A5" w:rsidP="00230D60">
      <w:pPr>
        <w:pStyle w:val="Paragraphedeliste"/>
        <w:numPr>
          <w:ilvl w:val="0"/>
          <w:numId w:val="21"/>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Les raccordements frigorifiques avec isolation résistant aux rayons UV et les raccordements électriques ;</w:t>
      </w:r>
    </w:p>
    <w:p w:rsidR="00A118A5" w:rsidRPr="00782FEE" w:rsidRDefault="00A118A5" w:rsidP="00230D60">
      <w:pPr>
        <w:pStyle w:val="Paragraphedeliste"/>
        <w:numPr>
          <w:ilvl w:val="0"/>
          <w:numId w:val="21"/>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Les travaux de réglage, la mise au point et la mise en service ;</w:t>
      </w:r>
    </w:p>
    <w:p w:rsidR="00A118A5" w:rsidRPr="00782FEE" w:rsidRDefault="00A118A5" w:rsidP="00230D60">
      <w:pPr>
        <w:pStyle w:val="Paragraphedeliste"/>
        <w:numPr>
          <w:ilvl w:val="0"/>
          <w:numId w:val="21"/>
        </w:numPr>
        <w:spacing w:after="0" w:line="240" w:lineRule="auto"/>
        <w:ind w:right="142"/>
        <w:rPr>
          <w:rFonts w:ascii="Times New Roman" w:hAnsi="Times New Roman"/>
          <w:color w:val="000000"/>
          <w:sz w:val="24"/>
          <w:szCs w:val="24"/>
        </w:rPr>
      </w:pPr>
      <w:r w:rsidRPr="00782FEE">
        <w:rPr>
          <w:rFonts w:ascii="Times New Roman" w:hAnsi="Times New Roman"/>
          <w:color w:val="000000"/>
          <w:sz w:val="24"/>
          <w:szCs w:val="24"/>
        </w:rPr>
        <w:t>Les évacuations des condensats en tube PVC y compris perçage de maçonnerie, béton armé, dalle, siphon, Té, coude, branchement sur canalisation existante et toutes sujétions nécessaires à la mise en œuvre.</w:t>
      </w:r>
    </w:p>
    <w:p w:rsidR="00A118A5" w:rsidRPr="00782FEE" w:rsidRDefault="00A118A5" w:rsidP="00112A88">
      <w:pPr>
        <w:ind w:right="142"/>
        <w:jc w:val="both"/>
        <w:rPr>
          <w:color w:val="000000"/>
          <w:sz w:val="24"/>
          <w:szCs w:val="24"/>
        </w:rPr>
      </w:pPr>
    </w:p>
    <w:p w:rsidR="00A118A5" w:rsidRPr="00782FEE" w:rsidRDefault="00A118A5" w:rsidP="00112A88">
      <w:pPr>
        <w:ind w:right="142"/>
        <w:jc w:val="both"/>
        <w:rPr>
          <w:color w:val="000000"/>
          <w:sz w:val="24"/>
          <w:szCs w:val="24"/>
        </w:rPr>
      </w:pPr>
      <w:r w:rsidRPr="00782FEE">
        <w:rPr>
          <w:color w:val="000000"/>
          <w:sz w:val="24"/>
          <w:szCs w:val="24"/>
        </w:rPr>
        <w:t xml:space="preserve">L’alimentation électrique sera réalisée par câble U1000 R02V cuivre de section 2,5 mm² posé  sous conduit iso-gris ou </w:t>
      </w:r>
      <w:proofErr w:type="spellStart"/>
      <w:r w:rsidRPr="00782FEE">
        <w:rPr>
          <w:color w:val="000000"/>
          <w:sz w:val="24"/>
          <w:szCs w:val="24"/>
        </w:rPr>
        <w:t>isorange</w:t>
      </w:r>
      <w:proofErr w:type="spellEnd"/>
      <w:r w:rsidRPr="00782FEE">
        <w:rPr>
          <w:color w:val="000000"/>
          <w:sz w:val="24"/>
          <w:szCs w:val="24"/>
        </w:rPr>
        <w:t xml:space="preserve"> selon les règles de l’art</w:t>
      </w:r>
    </w:p>
    <w:p w:rsidR="00A118A5" w:rsidRPr="00782FEE" w:rsidRDefault="00A118A5" w:rsidP="00112A88">
      <w:pPr>
        <w:tabs>
          <w:tab w:val="left" w:pos="960"/>
        </w:tabs>
        <w:ind w:right="142"/>
        <w:jc w:val="both"/>
        <w:rPr>
          <w:b/>
          <w:color w:val="000000"/>
          <w:sz w:val="24"/>
          <w:szCs w:val="24"/>
        </w:rPr>
      </w:pPr>
    </w:p>
    <w:p w:rsidR="00B21835" w:rsidRPr="00782FEE" w:rsidRDefault="00A118A5" w:rsidP="00112A88">
      <w:pPr>
        <w:ind w:right="142"/>
        <w:jc w:val="both"/>
        <w:rPr>
          <w:color w:val="000000"/>
          <w:sz w:val="24"/>
          <w:szCs w:val="24"/>
        </w:rPr>
      </w:pPr>
      <w:r w:rsidRPr="00782FEE">
        <w:rPr>
          <w:b/>
          <w:color w:val="000000"/>
          <w:sz w:val="24"/>
          <w:szCs w:val="24"/>
        </w:rPr>
        <w:t>Ouvrage payé à l’unité</w:t>
      </w:r>
      <w:r w:rsidRPr="00782FEE">
        <w:rPr>
          <w:color w:val="000000"/>
          <w:sz w:val="24"/>
          <w:szCs w:val="24"/>
        </w:rPr>
        <w:t xml:space="preserve"> pour fourniture, pose y compris le chemin de câble, l’alimentation et le raccordement par câble approprié, le socle anti vibration, l’unité intérieure et extérieure et toutes sujétions</w:t>
      </w:r>
    </w:p>
    <w:p w:rsidR="00435BA7" w:rsidRPr="00782FEE" w:rsidRDefault="00435BA7" w:rsidP="00112A88">
      <w:pPr>
        <w:ind w:right="142"/>
        <w:jc w:val="both"/>
        <w:rPr>
          <w:color w:val="000000"/>
          <w:sz w:val="24"/>
          <w:szCs w:val="24"/>
        </w:rPr>
      </w:pPr>
    </w:p>
    <w:p w:rsidR="00435BA7" w:rsidRPr="00782FEE" w:rsidRDefault="00435BA7" w:rsidP="00230D60">
      <w:pPr>
        <w:pStyle w:val="Titre8"/>
        <w:keepLines/>
        <w:numPr>
          <w:ilvl w:val="0"/>
          <w:numId w:val="17"/>
        </w:numPr>
        <w:overflowPunct/>
        <w:autoSpaceDE/>
        <w:autoSpaceDN/>
        <w:adjustRightInd/>
        <w:ind w:right="142" w:hanging="294"/>
        <w:jc w:val="both"/>
        <w:textAlignment w:val="auto"/>
        <w:rPr>
          <w:rFonts w:ascii="Times New Roman" w:eastAsia="Calibri" w:hAnsi="Times New Roman"/>
          <w:sz w:val="24"/>
          <w:szCs w:val="24"/>
          <w:u w:val="none"/>
          <w:lang w:eastAsia="en-US"/>
        </w:rPr>
      </w:pPr>
      <w:r w:rsidRPr="00782FEE">
        <w:rPr>
          <w:rFonts w:ascii="Times New Roman" w:eastAsia="Calibri" w:hAnsi="Times New Roman"/>
          <w:sz w:val="24"/>
          <w:szCs w:val="24"/>
          <w:u w:val="none"/>
          <w:lang w:eastAsia="en-US"/>
        </w:rPr>
        <w:t xml:space="preserve">POSE SPLIT MURAL </w:t>
      </w:r>
      <w:r w:rsidR="00025024" w:rsidRPr="00782FEE">
        <w:rPr>
          <w:rFonts w:ascii="Times New Roman" w:eastAsia="Calibri" w:hAnsi="Times New Roman"/>
          <w:sz w:val="24"/>
          <w:szCs w:val="24"/>
          <w:u w:val="none"/>
          <w:lang w:eastAsia="en-US"/>
        </w:rPr>
        <w:t xml:space="preserve">12000 BTU </w:t>
      </w:r>
      <w:r w:rsidRPr="00782FEE">
        <w:rPr>
          <w:rFonts w:ascii="Times New Roman" w:eastAsia="Calibri" w:hAnsi="Times New Roman"/>
          <w:sz w:val="24"/>
          <w:szCs w:val="24"/>
          <w:u w:val="none"/>
          <w:lang w:eastAsia="en-US"/>
        </w:rPr>
        <w:t>Y/C UNITES INTERIEURES ET EXTERIEURE, RACCORDEMENT ET ALIMENTATION ELECTRIQUE ET CONDENSAT</w:t>
      </w:r>
    </w:p>
    <w:p w:rsidR="00435BA7" w:rsidRPr="00782FEE" w:rsidRDefault="00435BA7" w:rsidP="00112A88">
      <w:pPr>
        <w:ind w:right="142"/>
        <w:jc w:val="both"/>
        <w:rPr>
          <w:sz w:val="24"/>
          <w:szCs w:val="24"/>
        </w:rPr>
      </w:pPr>
    </w:p>
    <w:p w:rsidR="00025024" w:rsidRPr="00782FEE" w:rsidRDefault="00025024" w:rsidP="00112A88">
      <w:pPr>
        <w:ind w:right="142"/>
        <w:jc w:val="both"/>
        <w:rPr>
          <w:color w:val="000000"/>
          <w:sz w:val="24"/>
          <w:szCs w:val="24"/>
        </w:rPr>
      </w:pPr>
    </w:p>
    <w:p w:rsidR="005E6F30" w:rsidRPr="005E6F30" w:rsidRDefault="005E6F30" w:rsidP="005E6F30">
      <w:pPr>
        <w:ind w:right="142"/>
        <w:jc w:val="both"/>
        <w:rPr>
          <w:color w:val="000000"/>
          <w:sz w:val="24"/>
          <w:szCs w:val="24"/>
        </w:rPr>
      </w:pPr>
      <w:r w:rsidRPr="005E6F30">
        <w:rPr>
          <w:color w:val="000000"/>
          <w:sz w:val="24"/>
          <w:szCs w:val="24"/>
        </w:rPr>
        <w:t>Ce prix rémunère la pose et la fixation des unités intérieures et extérieures de la climatisation suivant le détail de BET.</w:t>
      </w:r>
    </w:p>
    <w:p w:rsidR="005E6F30" w:rsidRPr="005E6F30" w:rsidRDefault="005E6F30" w:rsidP="005E6F30">
      <w:pPr>
        <w:ind w:right="142"/>
        <w:jc w:val="both"/>
        <w:rPr>
          <w:color w:val="000000"/>
          <w:sz w:val="24"/>
          <w:szCs w:val="24"/>
        </w:rPr>
      </w:pPr>
      <w:r w:rsidRPr="005E6F30">
        <w:rPr>
          <w:color w:val="000000"/>
          <w:sz w:val="24"/>
          <w:szCs w:val="24"/>
        </w:rPr>
        <w:t>(Concernant la pose,  fixation, évacuation, raccordement et alimentation  voir le prix I-1)</w:t>
      </w:r>
    </w:p>
    <w:p w:rsidR="005E6F30" w:rsidRPr="005E6F30" w:rsidRDefault="005E6F30" w:rsidP="005E6F30">
      <w:pPr>
        <w:ind w:right="142"/>
        <w:jc w:val="both"/>
        <w:rPr>
          <w:color w:val="000000"/>
          <w:sz w:val="24"/>
          <w:szCs w:val="24"/>
        </w:rPr>
      </w:pPr>
    </w:p>
    <w:p w:rsidR="005E6F30" w:rsidRPr="005E6F30" w:rsidRDefault="005E6F30" w:rsidP="005E6F30">
      <w:pPr>
        <w:ind w:right="142"/>
        <w:jc w:val="both"/>
        <w:rPr>
          <w:color w:val="000000"/>
          <w:sz w:val="24"/>
          <w:szCs w:val="24"/>
        </w:rPr>
      </w:pPr>
      <w:r w:rsidRPr="005E6F30">
        <w:rPr>
          <w:color w:val="000000"/>
          <w:sz w:val="24"/>
          <w:szCs w:val="24"/>
        </w:rPr>
        <w:t>Ouvrage payé à l’unité,  y compris la pose, la fixation,  le chemin de câble, l’évacuation,  l’alimentation et le raccordement par câble approprié, le socle anti vibration, l’unité intérieure et extérieure et toutes sujétions d’exécution.</w:t>
      </w:r>
    </w:p>
    <w:p w:rsidR="005E6F30" w:rsidRPr="005E6F30" w:rsidRDefault="005E6F30" w:rsidP="005E6F30">
      <w:pPr>
        <w:ind w:right="142"/>
        <w:jc w:val="both"/>
        <w:rPr>
          <w:color w:val="000000"/>
          <w:sz w:val="24"/>
          <w:szCs w:val="24"/>
        </w:rPr>
      </w:pPr>
    </w:p>
    <w:p w:rsidR="00183D20" w:rsidRPr="005E6F30" w:rsidRDefault="00183D20" w:rsidP="00112A88">
      <w:pPr>
        <w:ind w:right="142"/>
        <w:jc w:val="both"/>
        <w:rPr>
          <w:color w:val="000000"/>
          <w:sz w:val="24"/>
          <w:szCs w:val="24"/>
        </w:rPr>
      </w:pPr>
    </w:p>
    <w:p w:rsidR="00183D20" w:rsidRPr="005E6F30" w:rsidRDefault="00183D20" w:rsidP="00112A88">
      <w:pPr>
        <w:ind w:right="142"/>
        <w:jc w:val="both"/>
        <w:rPr>
          <w:color w:val="000000"/>
          <w:sz w:val="24"/>
          <w:szCs w:val="24"/>
        </w:rPr>
      </w:pPr>
    </w:p>
    <w:p w:rsidR="00183D20" w:rsidRPr="00782FEE" w:rsidRDefault="00183D20" w:rsidP="00112A88">
      <w:pPr>
        <w:ind w:right="142"/>
        <w:jc w:val="both"/>
        <w:rPr>
          <w:sz w:val="24"/>
          <w:szCs w:val="24"/>
          <w:lang w:eastAsia="en-US"/>
        </w:rPr>
      </w:pPr>
    </w:p>
    <w:p w:rsidR="00183D20" w:rsidRPr="00782FEE" w:rsidRDefault="00183D20" w:rsidP="00112A88">
      <w:pPr>
        <w:ind w:right="142"/>
        <w:jc w:val="both"/>
        <w:rPr>
          <w:sz w:val="24"/>
          <w:szCs w:val="24"/>
          <w:lang w:eastAsia="en-US"/>
        </w:rPr>
      </w:pPr>
    </w:p>
    <w:p w:rsidR="00183D20" w:rsidRPr="00782FEE" w:rsidRDefault="00183D20" w:rsidP="00112A88">
      <w:pPr>
        <w:ind w:right="142"/>
        <w:jc w:val="both"/>
        <w:rPr>
          <w:sz w:val="24"/>
          <w:szCs w:val="24"/>
          <w:lang w:eastAsia="en-US"/>
        </w:rPr>
      </w:pPr>
    </w:p>
    <w:p w:rsidR="00183D20" w:rsidRPr="00782FEE" w:rsidRDefault="00183D20" w:rsidP="00112A88">
      <w:pPr>
        <w:ind w:right="142"/>
        <w:jc w:val="both"/>
        <w:rPr>
          <w:sz w:val="24"/>
          <w:szCs w:val="24"/>
          <w:lang w:eastAsia="en-US"/>
        </w:rPr>
      </w:pPr>
    </w:p>
    <w:p w:rsidR="00183D20" w:rsidRPr="00782FEE" w:rsidRDefault="00183D20" w:rsidP="00112A88">
      <w:pPr>
        <w:ind w:right="142"/>
        <w:jc w:val="both"/>
        <w:rPr>
          <w:sz w:val="24"/>
          <w:szCs w:val="24"/>
          <w:lang w:eastAsia="en-US"/>
        </w:rPr>
      </w:pPr>
    </w:p>
    <w:p w:rsidR="00D32245" w:rsidRPr="00782FEE" w:rsidRDefault="00D32245" w:rsidP="00112A88">
      <w:pPr>
        <w:ind w:right="142"/>
        <w:jc w:val="both"/>
        <w:rPr>
          <w:sz w:val="24"/>
          <w:szCs w:val="24"/>
          <w:lang w:eastAsia="en-US"/>
        </w:rPr>
      </w:pPr>
    </w:p>
    <w:p w:rsidR="00183D20" w:rsidRPr="00782FEE" w:rsidRDefault="00183D20" w:rsidP="00112A88">
      <w:pPr>
        <w:ind w:right="142"/>
        <w:jc w:val="both"/>
        <w:rPr>
          <w:sz w:val="24"/>
          <w:szCs w:val="24"/>
          <w:lang w:eastAsia="en-US"/>
        </w:rPr>
      </w:pPr>
    </w:p>
    <w:p w:rsidR="00D32245" w:rsidRPr="00782FEE" w:rsidRDefault="00D32245" w:rsidP="00112A88">
      <w:pPr>
        <w:ind w:right="142"/>
        <w:jc w:val="both"/>
        <w:rPr>
          <w:sz w:val="24"/>
          <w:szCs w:val="24"/>
          <w:lang w:eastAsia="en-US"/>
        </w:rPr>
      </w:pPr>
    </w:p>
    <w:p w:rsidR="00D32245" w:rsidRDefault="00D32245" w:rsidP="00112A88">
      <w:pPr>
        <w:ind w:right="142"/>
        <w:jc w:val="both"/>
        <w:rPr>
          <w:sz w:val="24"/>
          <w:szCs w:val="24"/>
          <w:lang w:eastAsia="en-US"/>
        </w:rPr>
      </w:pPr>
    </w:p>
    <w:p w:rsidR="005E6F30" w:rsidRDefault="005E6F30" w:rsidP="00112A88">
      <w:pPr>
        <w:ind w:right="142"/>
        <w:jc w:val="both"/>
        <w:rPr>
          <w:sz w:val="24"/>
          <w:szCs w:val="24"/>
          <w:lang w:eastAsia="en-US"/>
        </w:rPr>
      </w:pPr>
    </w:p>
    <w:p w:rsidR="005E6F30" w:rsidRDefault="005E6F30" w:rsidP="00112A88">
      <w:pPr>
        <w:ind w:right="142"/>
        <w:jc w:val="both"/>
        <w:rPr>
          <w:sz w:val="24"/>
          <w:szCs w:val="24"/>
          <w:lang w:eastAsia="en-US"/>
        </w:rPr>
      </w:pPr>
    </w:p>
    <w:p w:rsidR="005E6F30" w:rsidRDefault="005E6F30" w:rsidP="00112A88">
      <w:pPr>
        <w:ind w:right="142"/>
        <w:jc w:val="both"/>
        <w:rPr>
          <w:sz w:val="24"/>
          <w:szCs w:val="24"/>
          <w:lang w:eastAsia="en-US"/>
        </w:rPr>
      </w:pPr>
    </w:p>
    <w:p w:rsidR="005E6F30" w:rsidRDefault="005E6F30" w:rsidP="00112A88">
      <w:pPr>
        <w:ind w:right="142"/>
        <w:jc w:val="both"/>
        <w:rPr>
          <w:sz w:val="24"/>
          <w:szCs w:val="24"/>
          <w:lang w:eastAsia="en-US"/>
        </w:rPr>
      </w:pPr>
    </w:p>
    <w:p w:rsidR="005E6F30" w:rsidRDefault="005E6F30" w:rsidP="00112A88">
      <w:pPr>
        <w:ind w:right="142"/>
        <w:jc w:val="both"/>
        <w:rPr>
          <w:sz w:val="24"/>
          <w:szCs w:val="24"/>
          <w:lang w:eastAsia="en-US"/>
        </w:rPr>
      </w:pPr>
    </w:p>
    <w:p w:rsidR="005E6F30" w:rsidRDefault="005E6F30" w:rsidP="00112A88">
      <w:pPr>
        <w:ind w:right="142"/>
        <w:jc w:val="both"/>
        <w:rPr>
          <w:sz w:val="24"/>
          <w:szCs w:val="24"/>
          <w:lang w:eastAsia="en-US"/>
        </w:rPr>
      </w:pPr>
    </w:p>
    <w:p w:rsidR="005E6F30" w:rsidRDefault="005E6F30" w:rsidP="00112A88">
      <w:pPr>
        <w:ind w:right="142"/>
        <w:jc w:val="both"/>
        <w:rPr>
          <w:sz w:val="24"/>
          <w:szCs w:val="24"/>
          <w:lang w:eastAsia="en-US"/>
        </w:rPr>
      </w:pPr>
    </w:p>
    <w:p w:rsidR="005E6F30" w:rsidRDefault="005E6F30" w:rsidP="00112A88">
      <w:pPr>
        <w:ind w:right="142"/>
        <w:jc w:val="both"/>
        <w:rPr>
          <w:sz w:val="24"/>
          <w:szCs w:val="24"/>
          <w:lang w:eastAsia="en-US"/>
        </w:rPr>
      </w:pPr>
    </w:p>
    <w:p w:rsidR="005E6F30" w:rsidRPr="00782FEE" w:rsidRDefault="005E6F30" w:rsidP="00112A88">
      <w:pPr>
        <w:ind w:right="142"/>
        <w:jc w:val="both"/>
        <w:rPr>
          <w:sz w:val="24"/>
          <w:szCs w:val="24"/>
          <w:lang w:eastAsia="en-US"/>
        </w:rPr>
      </w:pPr>
    </w:p>
    <w:p w:rsidR="00183D20" w:rsidRPr="00782FEE" w:rsidRDefault="00183D20" w:rsidP="00112A88">
      <w:pPr>
        <w:ind w:right="142"/>
        <w:jc w:val="both"/>
        <w:rPr>
          <w:sz w:val="24"/>
          <w:szCs w:val="24"/>
          <w:lang w:eastAsia="en-US"/>
        </w:rPr>
      </w:pPr>
    </w:p>
    <w:p w:rsidR="00183D20" w:rsidRPr="00782FEE" w:rsidRDefault="00183D20" w:rsidP="00112A88">
      <w:pPr>
        <w:ind w:right="142"/>
        <w:jc w:val="both"/>
        <w:rPr>
          <w:sz w:val="24"/>
          <w:szCs w:val="24"/>
          <w:lang w:eastAsia="en-US"/>
        </w:rPr>
      </w:pPr>
    </w:p>
    <w:p w:rsidR="00CD0638" w:rsidRPr="00CD0638" w:rsidRDefault="00CD0638" w:rsidP="00CD0638">
      <w:pPr>
        <w:tabs>
          <w:tab w:val="right" w:pos="5916"/>
        </w:tabs>
        <w:ind w:right="142"/>
        <w:jc w:val="both"/>
        <w:rPr>
          <w:b/>
          <w:sz w:val="36"/>
          <w:szCs w:val="36"/>
        </w:rPr>
      </w:pPr>
      <w:r w:rsidRPr="00CD0638">
        <w:rPr>
          <w:b/>
          <w:sz w:val="36"/>
          <w:szCs w:val="36"/>
        </w:rPr>
        <w:t xml:space="preserve">CHAPITRE </w:t>
      </w:r>
      <w:r w:rsidR="000135E8" w:rsidRPr="00CD0638">
        <w:rPr>
          <w:b/>
          <w:sz w:val="36"/>
          <w:szCs w:val="36"/>
        </w:rPr>
        <w:t>IV</w:t>
      </w:r>
    </w:p>
    <w:p w:rsidR="00CD0638" w:rsidRDefault="00CD0638" w:rsidP="00CD0638">
      <w:pPr>
        <w:tabs>
          <w:tab w:val="right" w:pos="5916"/>
        </w:tabs>
        <w:ind w:right="142"/>
        <w:jc w:val="both"/>
        <w:rPr>
          <w:b/>
          <w:sz w:val="24"/>
          <w:szCs w:val="24"/>
        </w:rPr>
      </w:pPr>
    </w:p>
    <w:p w:rsidR="00CD0638" w:rsidRDefault="00CD0638" w:rsidP="00CD0638">
      <w:pPr>
        <w:tabs>
          <w:tab w:val="right" w:pos="5916"/>
        </w:tabs>
        <w:ind w:right="142"/>
        <w:jc w:val="both"/>
        <w:rPr>
          <w:b/>
          <w:sz w:val="24"/>
          <w:szCs w:val="24"/>
        </w:rPr>
      </w:pPr>
    </w:p>
    <w:p w:rsidR="00D32245" w:rsidRPr="000135E8" w:rsidRDefault="006F7966" w:rsidP="00CD0638">
      <w:pPr>
        <w:tabs>
          <w:tab w:val="right" w:pos="5916"/>
        </w:tabs>
        <w:ind w:right="142"/>
        <w:jc w:val="both"/>
        <w:rPr>
          <w:b/>
          <w:sz w:val="24"/>
          <w:szCs w:val="24"/>
        </w:rPr>
        <w:sectPr w:rsidR="00D32245" w:rsidRPr="000135E8" w:rsidSect="005E6F30">
          <w:footerReference w:type="default" r:id="rId9"/>
          <w:pgSz w:w="12240" w:h="15840"/>
          <w:pgMar w:top="851" w:right="920" w:bottom="1135" w:left="1480" w:header="426" w:footer="401" w:gutter="0"/>
          <w:cols w:space="720"/>
        </w:sectPr>
      </w:pPr>
      <w:r>
        <w:rPr>
          <w:sz w:val="24"/>
          <w:szCs w:val="24"/>
        </w:rPr>
        <w:pict>
          <v:shape id="_x0000_s1032" type="#_x0000_t136" style="position:absolute;left:0;text-align:left;margin-left:56.3pt;margin-top:33.8pt;width:362.25pt;height:27.45pt;z-index:251670528" fillcolor="#369" stroked="f">
            <v:shadow color="#b2b2b2" opacity="52429f" offset="3pt"/>
            <v:textpath style="font-family:&quot;Comic Sans MS&quot;;font-size:18pt;v-text-kern:t" trim="t" fitpath="t" string="BORDEREAU DES PRIX DETAILS ESTIMATIF "/>
          </v:shape>
        </w:pict>
      </w:r>
      <w:r>
        <w:rPr>
          <w:noProof/>
          <w:sz w:val="24"/>
          <w:szCs w:val="24"/>
        </w:rPr>
        <w:pict>
          <v:rect id="_x0000_s1144" style="position:absolute;left:0;text-align:left;margin-left:18pt;margin-top:19.8pt;width:450pt;height:54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yhdwIAAPcEAAAOAAAAZHJzL2Uyb0RvYy54bWysVF1v0zAUfUfiP1h+Z0lGu3bR0mnaGEIa&#10;MNEhnl3bSaz5i2u36fj1XDtZ6dgbopUiX/v6+Nxzj31xuTea7CQE5WxDq5OSEmm5E8p2Df3+cPtu&#10;SUmIzAqmnZUNfZKBXq7evrkYfC1PXe+0kEAQxIZ68A3tY/R1UQTeS8PCifPS4mLrwLCIIXSFADYg&#10;utHFaVmeFYMD4cFxGQLO3oyLdJXx21by+LVtg4xENxS5xfyF/N2kb7G6YHUHzPeKTzTYP7AwTFk8&#10;9AB1wyIjW1CvoIzi4IJr4wl3pnBtq7jMNWA1VflXNeueeZlrQXGCP8gU/h8s/7K7B6JEQ2eUWGaw&#10;Rd9QNGY7Lck8yTP4UGPW2t9DKjD4O8cfA7HuuscseQXghl4ygaSqlF+82JCCgFvJZvjsBKKzbXRZ&#10;qX0LJgGiBmSfG/J0aIjcR8Jxcr6o5mWJfeO4dracL3GcjmD1824PIX6UzpA0aCgg94zOdnchjqnP&#10;KZm900rcKq1zAN3mWgPZMTTHbf5N6OE4TVsyTFSQiPGoVUS3PD70U89fZIdjUOSe6I88XqQZFdH3&#10;WpmGYlFTEquTkB+swA2sjkzpcYz1apumZHY0VpYCt0WIdS8GIlSqvSoXi7P3FCP0d7U8H2EJ0x3e&#10;TB6BEnDxh4p9tlXS+pUIyzL9RwG179koTWrBoYixvNyDA4EcHXHLFkhdH92zceIJHYCn5zbja4GD&#10;3sEvSga8eQ0NP7cMJCX6k0UXnVezWbqqOZjNF6cYwPHK5niFWY5Q2BJKxuF1HK/31oPq+qRLrse6&#10;K3Req7IpkitHVpNf8XblIqaXIF3f4zhn/XmvVr8BAAD//wMAUEsDBBQABgAIAAAAIQDzwTsz4AAA&#10;AAkBAAAPAAAAZHJzL2Rvd25yZXYueG1sTI9BS8NAEIXvgv9hGcGLtJtqSU3MpkihlygUayt422bH&#10;bDA7G7LbNv57Ry96Gmbe4833iuXoOnHCIbSeFMymCQik2puWGgW71/XkHkSImozuPKGCLwywLC8v&#10;Cp0bf6YXPG1jIziEQq4V2Bj7XMpQW3Q6TH2PxNqHH5yOvA6NNIM+c7jr5G2SpNLplviD1T2uLNaf&#10;26NTMJ8925v+idbvWbXYVMPbblXtE6Wur8bHBxARx/hnhh98RoeSmQ7+SCaITsFdylUizywFwXr2&#10;eziwcb5IQZaF/N+g/AYAAP//AwBQSwECLQAUAAYACAAAACEAtoM4kv4AAADhAQAAEwAAAAAAAAAA&#10;AAAAAAAAAAAAW0NvbnRlbnRfVHlwZXNdLnhtbFBLAQItABQABgAIAAAAIQA4/SH/1gAAAJQBAAAL&#10;AAAAAAAAAAAAAAAAAC8BAABfcmVscy8ucmVsc1BLAQItABQABgAIAAAAIQCheayhdwIAAPcEAAAO&#10;AAAAAAAAAAAAAAAAAC4CAABkcnMvZTJvRG9jLnhtbFBLAQItABQABgAIAAAAIQDzwTsz4AAAAAkB&#10;AAAPAAAAAAAAAAAAAAAAANEEAABkcnMvZG93bnJldi54bWxQSwUGAAAAAAQABADzAAAA3gUAAAAA&#10;" strokeweight="4.5pt">
            <v:stroke linestyle="thickThin"/>
            <v:shadow on="t" opacity=".5" offset="6pt,-6pt"/>
          </v:rect>
        </w:pict>
      </w:r>
    </w:p>
    <w:p w:rsidR="000135E8" w:rsidRDefault="000135E8" w:rsidP="000135E8">
      <w:pPr>
        <w:ind w:right="142"/>
        <w:jc w:val="center"/>
        <w:rPr>
          <w:b/>
          <w:bCs/>
          <w:sz w:val="32"/>
          <w:szCs w:val="32"/>
          <w:lang w:eastAsia="en-US"/>
        </w:rPr>
      </w:pPr>
      <w:r w:rsidRPr="000135E8">
        <w:rPr>
          <w:b/>
          <w:bCs/>
          <w:sz w:val="32"/>
          <w:szCs w:val="32"/>
          <w:lang w:eastAsia="en-US"/>
        </w:rPr>
        <w:lastRenderedPageBreak/>
        <w:t>BORDEREAU DES PRIX DETAIL ESTIMATIF</w:t>
      </w:r>
    </w:p>
    <w:p w:rsidR="000135E8" w:rsidRPr="000135E8" w:rsidRDefault="000135E8" w:rsidP="000135E8">
      <w:pPr>
        <w:ind w:right="142"/>
        <w:jc w:val="center"/>
        <w:rPr>
          <w:b/>
          <w:bCs/>
          <w:sz w:val="32"/>
          <w:szCs w:val="32"/>
          <w:lang w:eastAsia="en-US"/>
        </w:rPr>
      </w:pPr>
    </w:p>
    <w:p w:rsidR="005E6F30" w:rsidRPr="000135E8" w:rsidRDefault="000135E8" w:rsidP="000135E8">
      <w:pPr>
        <w:ind w:right="142"/>
        <w:jc w:val="center"/>
        <w:rPr>
          <w:b/>
          <w:bCs/>
          <w:sz w:val="32"/>
          <w:szCs w:val="32"/>
          <w:lang w:eastAsia="en-US"/>
        </w:rPr>
      </w:pPr>
      <w:r w:rsidRPr="000135E8">
        <w:rPr>
          <w:b/>
          <w:bCs/>
          <w:sz w:val="32"/>
          <w:szCs w:val="32"/>
          <w:lang w:eastAsia="en-US"/>
        </w:rPr>
        <w:t xml:space="preserve"> </w:t>
      </w:r>
      <w:r w:rsidRPr="000135E8">
        <w:rPr>
          <w:b/>
          <w:bCs/>
          <w:i/>
          <w:iCs/>
          <w:sz w:val="28"/>
          <w:szCs w:val="28"/>
          <w:lang w:val="x-none" w:eastAsia="x-none"/>
        </w:rPr>
        <w:t>TRAVAUX D’AMÉNAGEMENT ET DE RÉFECTION DES BÂTIMENTS ADMINISTRATIFS ET PÉDAGOGIQUES ET D</w:t>
      </w:r>
      <w:r w:rsidRPr="000135E8">
        <w:rPr>
          <w:b/>
          <w:bCs/>
          <w:i/>
          <w:iCs/>
          <w:sz w:val="28"/>
          <w:szCs w:val="28"/>
          <w:lang w:eastAsia="x-none"/>
        </w:rPr>
        <w:t xml:space="preserve">’ATELIER ET  DE LABORATOIRE </w:t>
      </w:r>
      <w:r w:rsidRPr="000135E8">
        <w:rPr>
          <w:b/>
          <w:bCs/>
          <w:i/>
          <w:iCs/>
          <w:sz w:val="28"/>
          <w:szCs w:val="28"/>
          <w:lang w:val="x-none" w:eastAsia="x-none"/>
        </w:rPr>
        <w:t>DE L’ENSET MOHAMMEDIA RELAVANT DE L’UNIVERSITÉ HASSAN II DE CASABLANCA</w:t>
      </w:r>
    </w:p>
    <w:p w:rsidR="005E6F30" w:rsidRDefault="005E6F30" w:rsidP="000135E8">
      <w:pPr>
        <w:ind w:right="142"/>
        <w:jc w:val="center"/>
        <w:rPr>
          <w:lang w:eastAsia="en-US"/>
        </w:rPr>
      </w:pPr>
    </w:p>
    <w:p w:rsidR="005E6F30" w:rsidRDefault="005E6F30" w:rsidP="00183D20">
      <w:pPr>
        <w:ind w:right="142"/>
        <w:jc w:val="both"/>
        <w:rPr>
          <w:lang w:eastAsia="en-US"/>
        </w:rPr>
      </w:pPr>
    </w:p>
    <w:tbl>
      <w:tblPr>
        <w:tblW w:w="0" w:type="auto"/>
        <w:tblInd w:w="354" w:type="dxa"/>
        <w:tblLayout w:type="fixed"/>
        <w:tblCellMar>
          <w:left w:w="70" w:type="dxa"/>
          <w:right w:w="70" w:type="dxa"/>
        </w:tblCellMar>
        <w:tblLook w:val="04A0" w:firstRow="1" w:lastRow="0" w:firstColumn="1" w:lastColumn="0" w:noHBand="0" w:noVBand="1"/>
      </w:tblPr>
      <w:tblGrid>
        <w:gridCol w:w="828"/>
        <w:gridCol w:w="7110"/>
        <w:gridCol w:w="850"/>
        <w:gridCol w:w="1203"/>
        <w:gridCol w:w="1014"/>
        <w:gridCol w:w="40"/>
        <w:gridCol w:w="955"/>
        <w:gridCol w:w="2407"/>
      </w:tblGrid>
      <w:tr w:rsidR="00A228D4" w:rsidRPr="00A228D4" w:rsidTr="00A228D4">
        <w:trPr>
          <w:trHeight w:val="315"/>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Prix N°</w:t>
            </w:r>
          </w:p>
        </w:tc>
        <w:tc>
          <w:tcPr>
            <w:tcW w:w="7110" w:type="dxa"/>
            <w:tcBorders>
              <w:top w:val="single" w:sz="8" w:space="0" w:color="auto"/>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Désignation</w:t>
            </w: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Unité</w:t>
            </w:r>
          </w:p>
        </w:tc>
        <w:tc>
          <w:tcPr>
            <w:tcW w:w="1203"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Quantité</w:t>
            </w:r>
          </w:p>
        </w:tc>
        <w:tc>
          <w:tcPr>
            <w:tcW w:w="20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Prix Unitaire H.T</w:t>
            </w:r>
          </w:p>
        </w:tc>
        <w:tc>
          <w:tcPr>
            <w:tcW w:w="2407"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Total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014"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Chiffres</w:t>
            </w:r>
          </w:p>
        </w:tc>
        <w:tc>
          <w:tcPr>
            <w:tcW w:w="995" w:type="dxa"/>
            <w:gridSpan w:val="2"/>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Lettres</w:t>
            </w:r>
          </w:p>
        </w:tc>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(H.T)</w:t>
            </w:r>
          </w:p>
        </w:tc>
      </w:tr>
      <w:tr w:rsidR="00A228D4" w:rsidRPr="00A228D4" w:rsidTr="00A228D4">
        <w:trPr>
          <w:trHeight w:val="30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/A</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DEMOLITIONS ET  DEPOSE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14"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95"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14"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95"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/A - 1</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DEMOLITIONS ET DEPOSES DES OUVRAGES EXISTANTS</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14"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95"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Forfait</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F</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1,00</w:t>
            </w:r>
          </w:p>
        </w:tc>
        <w:tc>
          <w:tcPr>
            <w:tcW w:w="1014"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95"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14"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95"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14"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95" w:type="dxa"/>
            <w:gridSpan w:val="2"/>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15"/>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SOUS TOTAL(H.T): /A - DEMOLITIONS ET  DEPOSE</w:t>
            </w:r>
          </w:p>
        </w:tc>
        <w:tc>
          <w:tcPr>
            <w:tcW w:w="85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w:t>
            </w:r>
          </w:p>
        </w:tc>
        <w:tc>
          <w:tcPr>
            <w:tcW w:w="1203"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14"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95" w:type="dxa"/>
            <w:gridSpan w:val="2"/>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255"/>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14"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95"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270"/>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14"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95"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315"/>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Prix N°</w:t>
            </w:r>
          </w:p>
        </w:tc>
        <w:tc>
          <w:tcPr>
            <w:tcW w:w="7110" w:type="dxa"/>
            <w:tcBorders>
              <w:top w:val="single" w:sz="8" w:space="0" w:color="auto"/>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Désignation</w:t>
            </w: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Unité</w:t>
            </w:r>
          </w:p>
        </w:tc>
        <w:tc>
          <w:tcPr>
            <w:tcW w:w="1203"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Quantité</w:t>
            </w:r>
          </w:p>
        </w:tc>
        <w:tc>
          <w:tcPr>
            <w:tcW w:w="20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w:t>
            </w:r>
            <w:proofErr w:type="spellStart"/>
            <w:r w:rsidRPr="00A228D4">
              <w:rPr>
                <w:rFonts w:ascii="Verdana" w:hAnsi="Verdana" w:cs="Arial"/>
                <w:b/>
                <w:bCs/>
              </w:rPr>
              <w:t>UnitaireH.T</w:t>
            </w:r>
            <w:proofErr w:type="spellEnd"/>
          </w:p>
        </w:tc>
        <w:tc>
          <w:tcPr>
            <w:tcW w:w="2407"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Total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Chiffres</w:t>
            </w:r>
          </w:p>
        </w:tc>
        <w:tc>
          <w:tcPr>
            <w:tcW w:w="955"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Lettres</w:t>
            </w:r>
          </w:p>
        </w:tc>
        <w:tc>
          <w:tcPr>
            <w:tcW w:w="2407"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tabs>
                <w:tab w:val="left" w:pos="2176"/>
              </w:tabs>
              <w:overflowPunct/>
              <w:autoSpaceDE/>
              <w:autoSpaceDN/>
              <w:adjustRightInd/>
              <w:jc w:val="center"/>
              <w:textAlignment w:val="auto"/>
              <w:rPr>
                <w:rFonts w:ascii="Verdana" w:hAnsi="Verdana" w:cs="Arial"/>
                <w:b/>
                <w:bCs/>
              </w:rPr>
            </w:pPr>
            <w:r w:rsidRPr="00A228D4">
              <w:rPr>
                <w:rFonts w:ascii="Verdana" w:hAnsi="Verdana" w:cs="Arial"/>
                <w:b/>
                <w:bCs/>
              </w:rPr>
              <w:t>(H.T)</w:t>
            </w:r>
          </w:p>
        </w:tc>
      </w:tr>
      <w:tr w:rsidR="00A228D4" w:rsidRPr="00A228D4" w:rsidTr="00A228D4">
        <w:trPr>
          <w:trHeight w:val="30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/B</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xml:space="preserve">GROS ŒUVRE -TRAVAUX SPECIAUX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37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/B - 1</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DALETTE EN BETON COMPRIS ACIERS</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3,60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/B -2</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BANC AVEC DOSSIER</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lastRenderedPageBreak/>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4,00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/B - 3</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MACONNERIE EN AGGLOS CREUX DE 0.20 OU 0.10</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10,00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/B - 4</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ENDUITS INTERIEURS SUR MURS ET PLAFONDS</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25,00</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/B - 5</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xml:space="preserve">BETON REFLUE POUR LES ALLEES </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20,00</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/B - 6</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BETON POUR BETON ARME EN FONDATIONS ET EN ELEVATION POUR TOUT OUVRAGE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cube</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M3</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4,00</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/B - 7</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ACIERS POUR ARMATURES POUR B.A EN FONDATIONS ET EN ELEVATION POUR TOUT OUVRAGE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En kilogramme</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Kg</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480,00</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955"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15"/>
        </w:trPr>
        <w:tc>
          <w:tcPr>
            <w:tcW w:w="828" w:type="dxa"/>
            <w:tcBorders>
              <w:top w:val="nil"/>
              <w:left w:val="single" w:sz="8" w:space="0" w:color="auto"/>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xml:space="preserve">SOUS TOTAL (H.T): /B- GROS ŒUVRE -TRAVAUX SPECIAUX  </w:t>
            </w:r>
          </w:p>
        </w:tc>
        <w:tc>
          <w:tcPr>
            <w:tcW w:w="85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w:t>
            </w:r>
          </w:p>
        </w:tc>
        <w:tc>
          <w:tcPr>
            <w:tcW w:w="1203"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single" w:sz="8" w:space="0" w:color="auto"/>
              <w:bottom w:val="single" w:sz="8" w:space="0" w:color="auto"/>
              <w:right w:val="single" w:sz="8" w:space="0" w:color="auto"/>
            </w:tcBorders>
            <w:shd w:val="clear" w:color="000000" w:fill="FFFF00"/>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255"/>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270"/>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315"/>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Prix N°</w:t>
            </w:r>
          </w:p>
        </w:tc>
        <w:tc>
          <w:tcPr>
            <w:tcW w:w="7110" w:type="dxa"/>
            <w:tcBorders>
              <w:top w:val="single" w:sz="8" w:space="0" w:color="auto"/>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Désignation</w:t>
            </w: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Unité</w:t>
            </w:r>
          </w:p>
        </w:tc>
        <w:tc>
          <w:tcPr>
            <w:tcW w:w="1203"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Quantité</w:t>
            </w:r>
          </w:p>
        </w:tc>
        <w:tc>
          <w:tcPr>
            <w:tcW w:w="20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w:t>
            </w:r>
            <w:proofErr w:type="spellStart"/>
            <w:r w:rsidRPr="00A228D4">
              <w:rPr>
                <w:rFonts w:ascii="Verdana" w:hAnsi="Verdana" w:cs="Arial"/>
                <w:b/>
                <w:bCs/>
              </w:rPr>
              <w:t>UnitaireH.T</w:t>
            </w:r>
            <w:proofErr w:type="spellEnd"/>
          </w:p>
        </w:tc>
        <w:tc>
          <w:tcPr>
            <w:tcW w:w="2407"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Total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Chiffres</w:t>
            </w:r>
          </w:p>
        </w:tc>
        <w:tc>
          <w:tcPr>
            <w:tcW w:w="955"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Lettres</w:t>
            </w:r>
          </w:p>
        </w:tc>
        <w:tc>
          <w:tcPr>
            <w:tcW w:w="2407"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(H.T)</w:t>
            </w:r>
          </w:p>
        </w:tc>
      </w:tr>
      <w:tr w:rsidR="00A228D4" w:rsidRPr="00A228D4" w:rsidTr="00A228D4">
        <w:trPr>
          <w:trHeight w:val="30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/C</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FAUX PLAFOND</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/C - 1</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FAUX PLAFOND ACOUSTIQUE PREGYPLAC Y/C JOINT CREUX</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lastRenderedPageBreak/>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30,00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7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SOUS TOTAL (H.T): /C-FAUX PLAFOND</w:t>
            </w:r>
          </w:p>
        </w:tc>
        <w:tc>
          <w:tcPr>
            <w:tcW w:w="85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w:t>
            </w:r>
          </w:p>
        </w:tc>
        <w:tc>
          <w:tcPr>
            <w:tcW w:w="1203"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single" w:sz="8" w:space="0" w:color="auto"/>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single" w:sz="8" w:space="0" w:color="auto"/>
              <w:left w:val="nil"/>
              <w:bottom w:val="single" w:sz="8" w:space="0" w:color="auto"/>
              <w:right w:val="single" w:sz="8" w:space="0" w:color="auto"/>
            </w:tcBorders>
            <w:shd w:val="clear" w:color="000000" w:fill="FFFF00"/>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255"/>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270"/>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315"/>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Prix N°</w:t>
            </w:r>
          </w:p>
        </w:tc>
        <w:tc>
          <w:tcPr>
            <w:tcW w:w="7110" w:type="dxa"/>
            <w:tcBorders>
              <w:top w:val="single" w:sz="8" w:space="0" w:color="auto"/>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Désignation</w:t>
            </w: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Unité</w:t>
            </w:r>
          </w:p>
        </w:tc>
        <w:tc>
          <w:tcPr>
            <w:tcW w:w="1203"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Quantité</w:t>
            </w:r>
          </w:p>
        </w:tc>
        <w:tc>
          <w:tcPr>
            <w:tcW w:w="20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w:t>
            </w:r>
            <w:proofErr w:type="spellStart"/>
            <w:r w:rsidRPr="00A228D4">
              <w:rPr>
                <w:rFonts w:ascii="Verdana" w:hAnsi="Verdana" w:cs="Arial"/>
                <w:b/>
                <w:bCs/>
              </w:rPr>
              <w:t>UnitaireH.T</w:t>
            </w:r>
            <w:proofErr w:type="spellEnd"/>
          </w:p>
        </w:tc>
        <w:tc>
          <w:tcPr>
            <w:tcW w:w="2407"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Total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Chiffres</w:t>
            </w:r>
          </w:p>
        </w:tc>
        <w:tc>
          <w:tcPr>
            <w:tcW w:w="955"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Lettres</w:t>
            </w:r>
          </w:p>
        </w:tc>
        <w:tc>
          <w:tcPr>
            <w:tcW w:w="2407"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(H.T)</w:t>
            </w:r>
          </w:p>
        </w:tc>
      </w:tr>
      <w:tr w:rsidR="00A228D4" w:rsidRPr="00A228D4" w:rsidTr="00A228D4">
        <w:trPr>
          <w:trHeight w:val="30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REVETEMENT</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/D - 1</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REVETEMENT DE SOL EN CARREAUX DE L'IMPORTATION POUR SANITAIRES DE 40x40 CM</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35,00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/D - 2</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REVETEMENT DE SOL EN CARREAUX DE GRES CERAME POUR BUREAU DE 50x50 CM</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30,00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/D - 3</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PLINTHE EN CARREAUX GRES CERAME DE 10 CM HAUTEUR</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linéaire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ML</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21,00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/D -4</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REVETEMENT MURAL EN CARREAUX L'IMPORTATION DE 30x30 CM</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65,00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/D - 5</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MARCHE ET CONTRE MARCHE MARBRE EN CREME MARFIL</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linéaire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ML</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/D - 6</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REVETEMENT DE SOL EN GERFLEX POUR BUREAUX</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lastRenderedPageBreak/>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420,00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6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/D - 7</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PLINTHE EN BOIS LAQUE BLANC H 7cm</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6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linéaire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ML</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340,00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/D - 8</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REVETEMENT DALETTES EN MARBRE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4,50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7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SOUS TOTAL (H.T): /D-REVETEMENT</w:t>
            </w:r>
          </w:p>
        </w:tc>
        <w:tc>
          <w:tcPr>
            <w:tcW w:w="85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w:t>
            </w:r>
          </w:p>
        </w:tc>
        <w:tc>
          <w:tcPr>
            <w:tcW w:w="1203"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single" w:sz="8" w:space="0" w:color="auto"/>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single" w:sz="8" w:space="0" w:color="auto"/>
              <w:left w:val="nil"/>
              <w:bottom w:val="single" w:sz="8" w:space="0" w:color="auto"/>
              <w:right w:val="single" w:sz="8" w:space="0" w:color="auto"/>
            </w:tcBorders>
            <w:shd w:val="clear" w:color="000000" w:fill="FFFF00"/>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255"/>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270"/>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315"/>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Prix N°</w:t>
            </w:r>
          </w:p>
        </w:tc>
        <w:tc>
          <w:tcPr>
            <w:tcW w:w="7110" w:type="dxa"/>
            <w:tcBorders>
              <w:top w:val="single" w:sz="8" w:space="0" w:color="auto"/>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Désignation</w:t>
            </w: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Unité</w:t>
            </w:r>
          </w:p>
        </w:tc>
        <w:tc>
          <w:tcPr>
            <w:tcW w:w="1203"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Quantité</w:t>
            </w:r>
          </w:p>
        </w:tc>
        <w:tc>
          <w:tcPr>
            <w:tcW w:w="20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w:t>
            </w:r>
            <w:proofErr w:type="spellStart"/>
            <w:r w:rsidRPr="00A228D4">
              <w:rPr>
                <w:rFonts w:ascii="Verdana" w:hAnsi="Verdana" w:cs="Arial"/>
                <w:b/>
                <w:bCs/>
              </w:rPr>
              <w:t>UnitaireH.T</w:t>
            </w:r>
            <w:proofErr w:type="spellEnd"/>
          </w:p>
        </w:tc>
        <w:tc>
          <w:tcPr>
            <w:tcW w:w="2407"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Total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Chiffres</w:t>
            </w:r>
          </w:p>
        </w:tc>
        <w:tc>
          <w:tcPr>
            <w:tcW w:w="955"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Lettres</w:t>
            </w:r>
          </w:p>
        </w:tc>
        <w:tc>
          <w:tcPr>
            <w:tcW w:w="2407"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(H.T)</w:t>
            </w:r>
          </w:p>
        </w:tc>
      </w:tr>
      <w:tr w:rsidR="00A228D4" w:rsidRPr="00A228D4" w:rsidTr="00A228D4">
        <w:trPr>
          <w:trHeight w:val="30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/E</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MENUISERIE BOIS – ALUMINIUM -METALLIQUE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- 1</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REPARATION ET REFECTION DES FENETRES EN BOIS EXISTANT</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10,00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- 2</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REPARATION ET REFECTION DES PORTES EN BOIS EXISTANT</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- 3</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PORTE ISO-PLANE EN SAPIN ROUGE POUR SANITAIRES</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8,00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- 4</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FENETRES ET CHASSIS EN ALUMINIUM</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30,00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w:t>
            </w:r>
            <w:r w:rsidRPr="00A228D4">
              <w:rPr>
                <w:rFonts w:ascii="Verdana" w:hAnsi="Verdana" w:cs="Arial"/>
                <w:b/>
                <w:bCs/>
              </w:rPr>
              <w:lastRenderedPageBreak/>
              <w:t xml:space="preserve">-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lastRenderedPageBreak/>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- 5</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CLOISON VITREE Y COMPRIS PORTE EN ALUMINIUM</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160,00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- 6</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PLACARDS EN ALUMINIUM</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6,00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- 7</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VOLET ROULANT ALUMINIUM MOTORISE POUR BUREAUX</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55,00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- 8</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STORES EN TISSU</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45,00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- 9</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PORTE METALLIQUE DE TOUTES DIMENSIONS Y COMPRIS TRAVAUX DE PEINTURE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3,50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/E - 10</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xml:space="preserve">ESCALIER METALLIQUE HELECOIDALE EN STRUCTURE METALLIQUE EN ACIER  GALVANISE A CHAUD E24 </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Forfait</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F</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1,00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7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SOUS TOTAL (H.T): /E-MENUISERIE BOIS – ALUMINIUM -METALLIQUE</w:t>
            </w:r>
          </w:p>
        </w:tc>
        <w:tc>
          <w:tcPr>
            <w:tcW w:w="85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w:t>
            </w:r>
          </w:p>
        </w:tc>
        <w:tc>
          <w:tcPr>
            <w:tcW w:w="1203"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single" w:sz="8" w:space="0" w:color="auto"/>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single" w:sz="8" w:space="0" w:color="auto"/>
              <w:left w:val="nil"/>
              <w:bottom w:val="single" w:sz="8" w:space="0" w:color="auto"/>
              <w:right w:val="single" w:sz="8" w:space="0" w:color="auto"/>
            </w:tcBorders>
            <w:shd w:val="clear" w:color="000000" w:fill="FFFF00"/>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255"/>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7110" w:type="dxa"/>
            <w:tcBorders>
              <w:top w:val="nil"/>
              <w:left w:val="nil"/>
              <w:bottom w:val="nil"/>
              <w:right w:val="nil"/>
            </w:tcBorders>
            <w:shd w:val="clear" w:color="auto" w:fill="auto"/>
            <w:noWrap/>
            <w:vAlign w:val="center"/>
            <w:hideMark/>
          </w:tcPr>
          <w:p w:rsidR="00A228D4" w:rsidRDefault="00A228D4" w:rsidP="00A228D4">
            <w:pPr>
              <w:overflowPunct/>
              <w:autoSpaceDE/>
              <w:autoSpaceDN/>
              <w:adjustRightInd/>
              <w:textAlignment w:val="auto"/>
              <w:rPr>
                <w:rFonts w:ascii="Verdana" w:hAnsi="Verdana" w:cs="Arial"/>
              </w:rPr>
            </w:pPr>
          </w:p>
          <w:p w:rsidR="00CD0638" w:rsidRDefault="00CD0638" w:rsidP="00A228D4">
            <w:pPr>
              <w:overflowPunct/>
              <w:autoSpaceDE/>
              <w:autoSpaceDN/>
              <w:adjustRightInd/>
              <w:textAlignment w:val="auto"/>
              <w:rPr>
                <w:rFonts w:ascii="Verdana" w:hAnsi="Verdana" w:cs="Arial"/>
              </w:rPr>
            </w:pPr>
          </w:p>
          <w:p w:rsidR="00CD0638" w:rsidRDefault="00CD0638" w:rsidP="00A228D4">
            <w:pPr>
              <w:overflowPunct/>
              <w:autoSpaceDE/>
              <w:autoSpaceDN/>
              <w:adjustRightInd/>
              <w:textAlignment w:val="auto"/>
              <w:rPr>
                <w:rFonts w:ascii="Verdana" w:hAnsi="Verdana" w:cs="Arial"/>
              </w:rPr>
            </w:pPr>
          </w:p>
          <w:p w:rsidR="00CD0638" w:rsidRDefault="00CD0638" w:rsidP="00A228D4">
            <w:pPr>
              <w:overflowPunct/>
              <w:autoSpaceDE/>
              <w:autoSpaceDN/>
              <w:adjustRightInd/>
              <w:textAlignment w:val="auto"/>
              <w:rPr>
                <w:rFonts w:ascii="Verdana" w:hAnsi="Verdana" w:cs="Arial"/>
              </w:rPr>
            </w:pPr>
          </w:p>
          <w:p w:rsidR="00CD0638" w:rsidRPr="00A228D4" w:rsidRDefault="00CD0638"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270"/>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315"/>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lastRenderedPageBreak/>
              <w:t>Prix N°</w:t>
            </w:r>
          </w:p>
        </w:tc>
        <w:tc>
          <w:tcPr>
            <w:tcW w:w="7110" w:type="dxa"/>
            <w:tcBorders>
              <w:top w:val="single" w:sz="8" w:space="0" w:color="auto"/>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Désignation</w:t>
            </w: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Unité</w:t>
            </w:r>
          </w:p>
        </w:tc>
        <w:tc>
          <w:tcPr>
            <w:tcW w:w="1203"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Quantité</w:t>
            </w:r>
          </w:p>
        </w:tc>
        <w:tc>
          <w:tcPr>
            <w:tcW w:w="20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w:t>
            </w:r>
            <w:proofErr w:type="spellStart"/>
            <w:r w:rsidRPr="00A228D4">
              <w:rPr>
                <w:rFonts w:ascii="Verdana" w:hAnsi="Verdana" w:cs="Arial"/>
                <w:b/>
                <w:bCs/>
              </w:rPr>
              <w:t>UnitaireH.T</w:t>
            </w:r>
            <w:proofErr w:type="spellEnd"/>
          </w:p>
        </w:tc>
        <w:tc>
          <w:tcPr>
            <w:tcW w:w="2407"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Total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Chiffres</w:t>
            </w:r>
          </w:p>
        </w:tc>
        <w:tc>
          <w:tcPr>
            <w:tcW w:w="955"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Lettres</w:t>
            </w:r>
          </w:p>
        </w:tc>
        <w:tc>
          <w:tcPr>
            <w:tcW w:w="2407"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(H.T)</w:t>
            </w:r>
          </w:p>
        </w:tc>
      </w:tr>
      <w:tr w:rsidR="00A228D4" w:rsidRPr="00A228D4" w:rsidTr="00A228D4">
        <w:trPr>
          <w:trHeight w:val="30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/F</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PLOMBERIE EVACUATION</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- 1</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xml:space="preserve">POSE ET FIXATION WC A L'ANGLAISE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- 2</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FOURNITURE ET POSE WC A LA TURQUE</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6,00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- 3</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FOURNITURE ET POSE LAVABOS ENCASTRE SUR TABLETTE</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6,00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- 4</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xml:space="preserve">POSE ET FIXATION LAVABOS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1,00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- 5</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SECHE MAIN</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- 6</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PORTE-PAPIER HYGIENIQUE</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8,00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- 7</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PORTE-SAVON LIQUIDE</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6,00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- 8</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FOURNITURE ET POSE DES MIROIRES AVEC CADRE EN BOIS DE CHAINE DE 70x70</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lastRenderedPageBreak/>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6,00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- 9</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FOURNITURE ET POSE DES MIROIRES AVEC CADRE EN BOIS DE CHAINE DE 100x190</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/F -10</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SIPHON DE SOL EN INOX POUR SANITAIRE</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7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SOUS TOTAL(H.T): /F PLOMBERIE-EVACUATION</w:t>
            </w:r>
          </w:p>
        </w:tc>
        <w:tc>
          <w:tcPr>
            <w:tcW w:w="85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w:t>
            </w:r>
          </w:p>
        </w:tc>
        <w:tc>
          <w:tcPr>
            <w:tcW w:w="1203"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255"/>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270"/>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315"/>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Prix N°</w:t>
            </w:r>
          </w:p>
        </w:tc>
        <w:tc>
          <w:tcPr>
            <w:tcW w:w="7110" w:type="dxa"/>
            <w:tcBorders>
              <w:top w:val="single" w:sz="8" w:space="0" w:color="auto"/>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Désignation</w:t>
            </w: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Unité</w:t>
            </w:r>
          </w:p>
        </w:tc>
        <w:tc>
          <w:tcPr>
            <w:tcW w:w="1203"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Quantité</w:t>
            </w:r>
          </w:p>
        </w:tc>
        <w:tc>
          <w:tcPr>
            <w:tcW w:w="20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w:t>
            </w:r>
            <w:proofErr w:type="spellStart"/>
            <w:r w:rsidRPr="00A228D4">
              <w:rPr>
                <w:rFonts w:ascii="Verdana" w:hAnsi="Verdana" w:cs="Arial"/>
                <w:b/>
                <w:bCs/>
              </w:rPr>
              <w:t>UnitaireH.T</w:t>
            </w:r>
            <w:proofErr w:type="spellEnd"/>
          </w:p>
        </w:tc>
        <w:tc>
          <w:tcPr>
            <w:tcW w:w="2407"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Total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Chiffres</w:t>
            </w:r>
          </w:p>
        </w:tc>
        <w:tc>
          <w:tcPr>
            <w:tcW w:w="955"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Lettres</w:t>
            </w:r>
          </w:p>
        </w:tc>
        <w:tc>
          <w:tcPr>
            <w:tcW w:w="2407"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(H.T)</w:t>
            </w:r>
          </w:p>
        </w:tc>
      </w:tr>
      <w:tr w:rsidR="00A228D4" w:rsidRPr="00A228D4" w:rsidTr="00A228D4">
        <w:trPr>
          <w:trHeight w:val="30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/G</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ELECTRICITE</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/G -1</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xml:space="preserve">INTERRUPTEUR SIMPLE ALLUMAGE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10,00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/G -2</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xml:space="preserve">INTERRUPTEUR TRIPLE ALLUMAGE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1,00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/G -3</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PRISE DE COURANT DE 2x16 A+T OU 2x20 A+T</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/G - 4</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REFLECTEUR FLUORESCENT AVEC GRILLE METALLIQUE A DEUX TUBE 2X40 W</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lastRenderedPageBreak/>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/G - 5</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HUBLOT ETANCHE</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4,00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7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SOUS TOTAL (H.T): /G ELECTRICITE</w:t>
            </w:r>
          </w:p>
        </w:tc>
        <w:tc>
          <w:tcPr>
            <w:tcW w:w="850" w:type="dxa"/>
            <w:tcBorders>
              <w:top w:val="single" w:sz="8" w:space="0" w:color="auto"/>
              <w:left w:val="single" w:sz="8" w:space="0" w:color="auto"/>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w:t>
            </w:r>
          </w:p>
        </w:tc>
        <w:tc>
          <w:tcPr>
            <w:tcW w:w="1203"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270"/>
        </w:trPr>
        <w:tc>
          <w:tcPr>
            <w:tcW w:w="828"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315"/>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Prix N°</w:t>
            </w:r>
          </w:p>
        </w:tc>
        <w:tc>
          <w:tcPr>
            <w:tcW w:w="7110" w:type="dxa"/>
            <w:tcBorders>
              <w:top w:val="single" w:sz="8" w:space="0" w:color="auto"/>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Désignation</w:t>
            </w: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Unité</w:t>
            </w:r>
          </w:p>
        </w:tc>
        <w:tc>
          <w:tcPr>
            <w:tcW w:w="1203"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Quantité</w:t>
            </w:r>
          </w:p>
        </w:tc>
        <w:tc>
          <w:tcPr>
            <w:tcW w:w="20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w:t>
            </w:r>
            <w:proofErr w:type="spellStart"/>
            <w:r w:rsidRPr="00A228D4">
              <w:rPr>
                <w:rFonts w:ascii="Verdana" w:hAnsi="Verdana" w:cs="Arial"/>
                <w:b/>
                <w:bCs/>
              </w:rPr>
              <w:t>UnitaireH.T</w:t>
            </w:r>
            <w:proofErr w:type="spellEnd"/>
          </w:p>
        </w:tc>
        <w:tc>
          <w:tcPr>
            <w:tcW w:w="2407"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Total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Chiffres</w:t>
            </w:r>
          </w:p>
        </w:tc>
        <w:tc>
          <w:tcPr>
            <w:tcW w:w="955"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Lettres</w:t>
            </w:r>
          </w:p>
        </w:tc>
        <w:tc>
          <w:tcPr>
            <w:tcW w:w="2407"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(H.T)</w:t>
            </w:r>
          </w:p>
        </w:tc>
      </w:tr>
      <w:tr w:rsidR="00A228D4" w:rsidRPr="00A228D4" w:rsidTr="00A228D4">
        <w:trPr>
          <w:trHeight w:val="30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/H</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PEINTURE</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/H - 1</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PEINTURE GLYCEROPHTALIQUE LAQUEE SUR MURS INTERIEURS</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370,00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/H - 2</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PEINTURE VINYLIQUE SUR PLAFONDS INTERIEURS</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Le Mètre carré</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M²</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185,00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7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SOUS TOTAL (H.T): /H-PEINTURE</w:t>
            </w:r>
          </w:p>
        </w:tc>
        <w:tc>
          <w:tcPr>
            <w:tcW w:w="85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w:t>
            </w:r>
          </w:p>
        </w:tc>
        <w:tc>
          <w:tcPr>
            <w:tcW w:w="1203"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single" w:sz="8" w:space="0" w:color="auto"/>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single" w:sz="8" w:space="0" w:color="auto"/>
              <w:left w:val="nil"/>
              <w:bottom w:val="single" w:sz="8" w:space="0" w:color="auto"/>
              <w:right w:val="single" w:sz="8" w:space="0" w:color="auto"/>
            </w:tcBorders>
            <w:shd w:val="clear" w:color="000000" w:fill="FFFF00"/>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255"/>
        </w:trPr>
        <w:tc>
          <w:tcPr>
            <w:tcW w:w="828"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270"/>
        </w:trPr>
        <w:tc>
          <w:tcPr>
            <w:tcW w:w="828"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315"/>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Prix N°</w:t>
            </w:r>
          </w:p>
        </w:tc>
        <w:tc>
          <w:tcPr>
            <w:tcW w:w="7110" w:type="dxa"/>
            <w:tcBorders>
              <w:top w:val="single" w:sz="8" w:space="0" w:color="auto"/>
              <w:left w:val="nil"/>
              <w:bottom w:val="nil"/>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Désignation</w:t>
            </w:r>
          </w:p>
        </w:tc>
        <w:tc>
          <w:tcPr>
            <w:tcW w:w="850"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Unité</w:t>
            </w:r>
          </w:p>
        </w:tc>
        <w:tc>
          <w:tcPr>
            <w:tcW w:w="1203"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Quantité</w:t>
            </w:r>
          </w:p>
        </w:tc>
        <w:tc>
          <w:tcPr>
            <w:tcW w:w="20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w:t>
            </w:r>
            <w:proofErr w:type="spellStart"/>
            <w:r w:rsidRPr="00A228D4">
              <w:rPr>
                <w:rFonts w:ascii="Verdana" w:hAnsi="Verdana" w:cs="Arial"/>
                <w:b/>
                <w:bCs/>
              </w:rPr>
              <w:t>UnitaireH.T</w:t>
            </w:r>
            <w:proofErr w:type="spellEnd"/>
          </w:p>
        </w:tc>
        <w:tc>
          <w:tcPr>
            <w:tcW w:w="2407" w:type="dxa"/>
            <w:tcBorders>
              <w:top w:val="single" w:sz="8" w:space="0" w:color="auto"/>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Prix Total </w:t>
            </w:r>
          </w:p>
        </w:tc>
      </w:tr>
      <w:tr w:rsidR="00A228D4" w:rsidRPr="00A228D4" w:rsidTr="00A228D4">
        <w:trPr>
          <w:trHeight w:val="27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203"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 </w:t>
            </w:r>
          </w:p>
        </w:tc>
        <w:tc>
          <w:tcPr>
            <w:tcW w:w="1054" w:type="dxa"/>
            <w:gridSpan w:val="2"/>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Chiffres</w:t>
            </w:r>
          </w:p>
        </w:tc>
        <w:tc>
          <w:tcPr>
            <w:tcW w:w="955"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En Lettres</w:t>
            </w:r>
          </w:p>
        </w:tc>
        <w:tc>
          <w:tcPr>
            <w:tcW w:w="2407" w:type="dxa"/>
            <w:tcBorders>
              <w:top w:val="nil"/>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(H.T)</w:t>
            </w:r>
          </w:p>
        </w:tc>
      </w:tr>
      <w:tr w:rsidR="00A228D4" w:rsidRPr="00A228D4" w:rsidTr="00A228D4">
        <w:trPr>
          <w:trHeight w:val="30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/I</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CLIMATISATION</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102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lastRenderedPageBreak/>
              <w:t>/I - 1</w:t>
            </w:r>
          </w:p>
        </w:tc>
        <w:tc>
          <w:tcPr>
            <w:tcW w:w="7110" w:type="dxa"/>
            <w:tcBorders>
              <w:top w:val="nil"/>
              <w:left w:val="nil"/>
              <w:bottom w:val="nil"/>
              <w:right w:val="nil"/>
            </w:tcBorders>
            <w:shd w:val="clear" w:color="auto" w:fill="auto"/>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SPLIT MURAL 12 000 BTU Y/C UNITES INTERIEURES ET EXTERIEURE, RACCORDEMENT ET ALIMENTATION ELECTRIQUE ET CONDENSAT</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3,00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102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/I - 2</w:t>
            </w:r>
          </w:p>
        </w:tc>
        <w:tc>
          <w:tcPr>
            <w:tcW w:w="7110" w:type="dxa"/>
            <w:tcBorders>
              <w:top w:val="nil"/>
              <w:left w:val="nil"/>
              <w:bottom w:val="nil"/>
              <w:right w:val="nil"/>
            </w:tcBorders>
            <w:shd w:val="clear" w:color="auto" w:fill="auto"/>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POSE SPLIT MURAL (UNITES INTERIEURES ET EXTERIEURE), RACCORDEMENT ET ALIMENTATION ELECTRIQUE ET CONDENSAT</w:t>
            </w: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255"/>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r w:rsidRPr="00A228D4">
              <w:rPr>
                <w:rFonts w:ascii="Verdana" w:hAnsi="Verdana" w:cs="Arial"/>
                <w:b/>
                <w:bCs/>
              </w:rPr>
              <w:t>L'unité</w:t>
            </w:r>
          </w:p>
        </w:tc>
        <w:tc>
          <w:tcPr>
            <w:tcW w:w="850"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U</w:t>
            </w:r>
          </w:p>
        </w:tc>
        <w:tc>
          <w:tcPr>
            <w:tcW w:w="1203" w:type="dxa"/>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2,00</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xml:space="preserve">                                             -     </w:t>
            </w:r>
          </w:p>
        </w:tc>
      </w:tr>
      <w:tr w:rsidR="00A228D4" w:rsidRPr="00A228D4" w:rsidTr="00A228D4">
        <w:trPr>
          <w:trHeight w:val="270"/>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single" w:sz="8" w:space="0" w:color="auto"/>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203"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054" w:type="dxa"/>
            <w:gridSpan w:val="2"/>
            <w:tcBorders>
              <w:top w:val="nil"/>
              <w:left w:val="nil"/>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nil"/>
              <w:left w:val="nil"/>
              <w:bottom w:val="nil"/>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rPr>
            </w:pPr>
            <w:r w:rsidRPr="00A228D4">
              <w:rPr>
                <w:rFonts w:ascii="Verdana" w:hAnsi="Verdana" w:cs="Arial"/>
                <w:b/>
                <w:bCs/>
              </w:rPr>
              <w:t> </w:t>
            </w:r>
          </w:p>
        </w:tc>
      </w:tr>
      <w:tr w:rsidR="00A228D4" w:rsidRPr="00A228D4" w:rsidTr="00A228D4">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711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SOUS TOTAL (H.T): /I-CLIMATISATION</w:t>
            </w:r>
          </w:p>
        </w:tc>
        <w:tc>
          <w:tcPr>
            <w:tcW w:w="850"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b/>
                <w:bCs/>
                <w:sz w:val="24"/>
                <w:szCs w:val="24"/>
              </w:rPr>
            </w:pPr>
            <w:r w:rsidRPr="00A228D4">
              <w:rPr>
                <w:rFonts w:ascii="Verdana" w:hAnsi="Verdana" w:cs="Arial"/>
                <w:b/>
                <w:bCs/>
                <w:sz w:val="24"/>
                <w:szCs w:val="24"/>
              </w:rPr>
              <w:t> </w:t>
            </w:r>
          </w:p>
        </w:tc>
        <w:tc>
          <w:tcPr>
            <w:tcW w:w="1203" w:type="dxa"/>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1054" w:type="dxa"/>
            <w:gridSpan w:val="2"/>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955" w:type="dxa"/>
            <w:tcBorders>
              <w:top w:val="single" w:sz="8" w:space="0" w:color="auto"/>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textAlignment w:val="auto"/>
              <w:rPr>
                <w:rFonts w:ascii="Verdana" w:hAnsi="Verdana" w:cs="Arial"/>
              </w:rPr>
            </w:pPr>
            <w:r w:rsidRPr="00A228D4">
              <w:rPr>
                <w:rFonts w:ascii="Verdana" w:hAnsi="Verdana" w:cs="Arial"/>
              </w:rPr>
              <w:t> </w:t>
            </w:r>
          </w:p>
        </w:tc>
        <w:tc>
          <w:tcPr>
            <w:tcW w:w="2407" w:type="dxa"/>
            <w:tcBorders>
              <w:top w:val="single" w:sz="8" w:space="0" w:color="auto"/>
              <w:left w:val="nil"/>
              <w:bottom w:val="single" w:sz="8" w:space="0" w:color="auto"/>
              <w:right w:val="single" w:sz="8" w:space="0" w:color="auto"/>
            </w:tcBorders>
            <w:shd w:val="clear" w:color="000000" w:fill="FFFF00"/>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255"/>
        </w:trPr>
        <w:tc>
          <w:tcPr>
            <w:tcW w:w="828"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255"/>
        </w:trPr>
        <w:tc>
          <w:tcPr>
            <w:tcW w:w="828"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270"/>
        </w:trPr>
        <w:tc>
          <w:tcPr>
            <w:tcW w:w="828"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711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850"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203"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1054" w:type="dxa"/>
            <w:gridSpan w:val="2"/>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c>
          <w:tcPr>
            <w:tcW w:w="955"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textAlignment w:val="auto"/>
              <w:rPr>
                <w:rFonts w:ascii="Verdana" w:hAnsi="Verdana" w:cs="Arial"/>
              </w:rPr>
            </w:pPr>
          </w:p>
        </w:tc>
        <w:tc>
          <w:tcPr>
            <w:tcW w:w="2407" w:type="dxa"/>
            <w:tcBorders>
              <w:top w:val="nil"/>
              <w:left w:val="nil"/>
              <w:bottom w:val="nil"/>
              <w:right w:val="nil"/>
            </w:tcBorders>
            <w:shd w:val="clear" w:color="auto" w:fill="auto"/>
            <w:noWrap/>
            <w:vAlign w:val="bottom"/>
            <w:hideMark/>
          </w:tcPr>
          <w:p w:rsidR="00A228D4" w:rsidRPr="00A228D4" w:rsidRDefault="00A228D4" w:rsidP="00A228D4">
            <w:pPr>
              <w:overflowPunct/>
              <w:autoSpaceDE/>
              <w:autoSpaceDN/>
              <w:adjustRightInd/>
              <w:jc w:val="center"/>
              <w:textAlignment w:val="auto"/>
              <w:rPr>
                <w:rFonts w:ascii="Verdana" w:hAnsi="Verdana" w:cs="Arial"/>
              </w:rPr>
            </w:pPr>
          </w:p>
        </w:tc>
      </w:tr>
      <w:tr w:rsidR="00A228D4" w:rsidRPr="00A228D4" w:rsidTr="00A228D4">
        <w:trPr>
          <w:trHeight w:val="499"/>
        </w:trPr>
        <w:tc>
          <w:tcPr>
            <w:tcW w:w="828" w:type="dxa"/>
            <w:tcBorders>
              <w:top w:val="single" w:sz="8" w:space="0" w:color="auto"/>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1172" w:type="dxa"/>
            <w:gridSpan w:val="6"/>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RECAPITULATF</w:t>
            </w:r>
          </w:p>
        </w:tc>
        <w:tc>
          <w:tcPr>
            <w:tcW w:w="2407" w:type="dxa"/>
            <w:tcBorders>
              <w:top w:val="single" w:sz="8" w:space="0" w:color="auto"/>
              <w:left w:val="nil"/>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r>
      <w:tr w:rsidR="00A228D4" w:rsidRPr="00A228D4" w:rsidTr="00A228D4">
        <w:trPr>
          <w:trHeight w:val="499"/>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1172" w:type="dxa"/>
            <w:gridSpan w:val="6"/>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TOTAL H.T</w:t>
            </w:r>
          </w:p>
        </w:tc>
        <w:tc>
          <w:tcPr>
            <w:tcW w:w="2407"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499"/>
        </w:trPr>
        <w:tc>
          <w:tcPr>
            <w:tcW w:w="828" w:type="dxa"/>
            <w:tcBorders>
              <w:top w:val="nil"/>
              <w:left w:val="single" w:sz="8" w:space="0" w:color="auto"/>
              <w:bottom w:val="nil"/>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1172" w:type="dxa"/>
            <w:gridSpan w:val="6"/>
            <w:tcBorders>
              <w:top w:val="single" w:sz="8" w:space="0" w:color="auto"/>
              <w:left w:val="nil"/>
              <w:bottom w:val="single" w:sz="8" w:space="0" w:color="auto"/>
              <w:right w:val="nil"/>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TVA 20%</w:t>
            </w:r>
          </w:p>
        </w:tc>
        <w:tc>
          <w:tcPr>
            <w:tcW w:w="24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r w:rsidR="00A228D4" w:rsidRPr="00A228D4" w:rsidTr="00A228D4">
        <w:trPr>
          <w:trHeight w:val="499"/>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rPr>
            </w:pPr>
            <w:r w:rsidRPr="00A228D4">
              <w:rPr>
                <w:rFonts w:ascii="Verdana" w:hAnsi="Verdana" w:cs="Arial"/>
              </w:rPr>
              <w:t> </w:t>
            </w:r>
          </w:p>
        </w:tc>
        <w:tc>
          <w:tcPr>
            <w:tcW w:w="11172" w:type="dxa"/>
            <w:gridSpan w:val="6"/>
            <w:tcBorders>
              <w:top w:val="single" w:sz="8" w:space="0" w:color="auto"/>
              <w:left w:val="nil"/>
              <w:bottom w:val="single" w:sz="8" w:space="0" w:color="auto"/>
              <w:right w:val="single" w:sz="4" w:space="0" w:color="000000"/>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TOTAL TTC</w:t>
            </w:r>
          </w:p>
        </w:tc>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A228D4" w:rsidRPr="00A228D4" w:rsidRDefault="00A228D4" w:rsidP="00A228D4">
            <w:pPr>
              <w:overflowPunct/>
              <w:autoSpaceDE/>
              <w:autoSpaceDN/>
              <w:adjustRightInd/>
              <w:jc w:val="center"/>
              <w:textAlignment w:val="auto"/>
              <w:rPr>
                <w:rFonts w:ascii="Verdana" w:hAnsi="Verdana" w:cs="Arial"/>
                <w:b/>
                <w:bCs/>
                <w:sz w:val="24"/>
                <w:szCs w:val="24"/>
              </w:rPr>
            </w:pPr>
            <w:r w:rsidRPr="00A228D4">
              <w:rPr>
                <w:rFonts w:ascii="Verdana" w:hAnsi="Verdana" w:cs="Arial"/>
                <w:b/>
                <w:bCs/>
                <w:sz w:val="24"/>
                <w:szCs w:val="24"/>
              </w:rPr>
              <w:t xml:space="preserve">                                   -     </w:t>
            </w:r>
          </w:p>
        </w:tc>
      </w:tr>
    </w:tbl>
    <w:p w:rsidR="005E6F30" w:rsidRDefault="005E6F30" w:rsidP="00183D20">
      <w:pPr>
        <w:ind w:right="142"/>
        <w:jc w:val="both"/>
        <w:rPr>
          <w:lang w:eastAsia="en-US"/>
        </w:rPr>
      </w:pPr>
    </w:p>
    <w:p w:rsidR="00907D5E" w:rsidRPr="00907D5E" w:rsidRDefault="00907D5E" w:rsidP="00183D20">
      <w:pPr>
        <w:ind w:right="142"/>
        <w:jc w:val="both"/>
        <w:rPr>
          <w:sz w:val="28"/>
          <w:szCs w:val="28"/>
          <w:lang w:eastAsia="en-US"/>
        </w:rPr>
      </w:pPr>
      <w:r w:rsidRPr="00907D5E">
        <w:rPr>
          <w:sz w:val="28"/>
          <w:szCs w:val="28"/>
          <w:lang w:eastAsia="en-US"/>
        </w:rPr>
        <w:t>Arrêté le présent bordereau à la somme du :</w:t>
      </w:r>
    </w:p>
    <w:p w:rsidR="00907D5E" w:rsidRPr="00907D5E" w:rsidRDefault="00907D5E" w:rsidP="00183D20">
      <w:pPr>
        <w:ind w:right="142"/>
        <w:jc w:val="both"/>
        <w:rPr>
          <w:sz w:val="28"/>
          <w:szCs w:val="28"/>
          <w:lang w:eastAsia="en-US"/>
        </w:rPr>
      </w:pPr>
    </w:p>
    <w:p w:rsidR="00907D5E" w:rsidRPr="00907D5E" w:rsidRDefault="00907D5E" w:rsidP="00907D5E">
      <w:pPr>
        <w:spacing w:line="360" w:lineRule="auto"/>
        <w:ind w:right="142"/>
        <w:jc w:val="both"/>
        <w:rPr>
          <w:sz w:val="28"/>
          <w:szCs w:val="28"/>
          <w:lang w:eastAsia="en-US"/>
        </w:rPr>
      </w:pPr>
      <w:r w:rsidRPr="00907D5E">
        <w:rPr>
          <w:sz w:val="28"/>
          <w:szCs w:val="28"/>
          <w:lang w:eastAsia="en-US"/>
        </w:rPr>
        <w:t xml:space="preserve">     En chiffre :</w:t>
      </w:r>
    </w:p>
    <w:p w:rsidR="00907D5E" w:rsidRPr="00907D5E" w:rsidRDefault="00907D5E" w:rsidP="00907D5E">
      <w:pPr>
        <w:spacing w:line="360" w:lineRule="auto"/>
        <w:ind w:right="142"/>
        <w:jc w:val="both"/>
        <w:rPr>
          <w:sz w:val="28"/>
          <w:szCs w:val="28"/>
          <w:lang w:eastAsia="en-US"/>
        </w:rPr>
      </w:pPr>
      <w:r w:rsidRPr="00907D5E">
        <w:rPr>
          <w:sz w:val="28"/>
          <w:szCs w:val="28"/>
          <w:lang w:eastAsia="en-US"/>
        </w:rPr>
        <w:t xml:space="preserve">     En Lettre :</w:t>
      </w:r>
    </w:p>
    <w:p w:rsidR="00907D5E" w:rsidRDefault="00907D5E" w:rsidP="00907D5E">
      <w:pPr>
        <w:spacing w:line="360" w:lineRule="auto"/>
        <w:ind w:right="142"/>
        <w:jc w:val="both"/>
        <w:rPr>
          <w:sz w:val="24"/>
          <w:szCs w:val="24"/>
          <w:lang w:eastAsia="en-US"/>
        </w:rPr>
        <w:sectPr w:rsidR="00907D5E" w:rsidSect="00E00102">
          <w:pgSz w:w="15840" w:h="12240" w:orient="landscape"/>
          <w:pgMar w:top="1418" w:right="601" w:bottom="1480" w:left="618" w:header="425" w:footer="403" w:gutter="0"/>
          <w:cols w:space="720"/>
          <w:docGrid w:linePitch="272"/>
        </w:sectPr>
      </w:pPr>
    </w:p>
    <w:p w:rsidR="00D32245" w:rsidRDefault="00CD0638" w:rsidP="00345554">
      <w:pPr>
        <w:spacing w:line="360" w:lineRule="auto"/>
        <w:ind w:right="142"/>
        <w:jc w:val="both"/>
        <w:rPr>
          <w:sz w:val="24"/>
          <w:szCs w:val="24"/>
          <w:lang w:eastAsia="en-US"/>
        </w:rPr>
      </w:pPr>
      <w:r>
        <w:rPr>
          <w:sz w:val="24"/>
          <w:szCs w:val="24"/>
          <w:lang w:eastAsia="en-US"/>
        </w:rPr>
        <w:lastRenderedPageBreak/>
        <w:t>Page 62</w:t>
      </w:r>
      <w:r w:rsidR="00041196">
        <w:rPr>
          <w:sz w:val="24"/>
          <w:szCs w:val="24"/>
          <w:lang w:eastAsia="en-US"/>
        </w:rPr>
        <w:t xml:space="preserve"> </w:t>
      </w:r>
      <w:r w:rsidR="00345554">
        <w:rPr>
          <w:sz w:val="24"/>
          <w:szCs w:val="24"/>
          <w:lang w:eastAsia="en-US"/>
        </w:rPr>
        <w:t>et dernière du Cahier de P</w:t>
      </w:r>
      <w:r w:rsidR="00041196">
        <w:rPr>
          <w:sz w:val="24"/>
          <w:szCs w:val="24"/>
          <w:lang w:eastAsia="en-US"/>
        </w:rPr>
        <w:t xml:space="preserve">rescriptions </w:t>
      </w:r>
      <w:r w:rsidR="00345554">
        <w:rPr>
          <w:sz w:val="24"/>
          <w:szCs w:val="24"/>
          <w:lang w:eastAsia="en-US"/>
        </w:rPr>
        <w:t>S</w:t>
      </w:r>
      <w:r w:rsidR="00041196">
        <w:rPr>
          <w:sz w:val="24"/>
          <w:szCs w:val="24"/>
          <w:lang w:eastAsia="en-US"/>
        </w:rPr>
        <w:t xml:space="preserve">péciales </w:t>
      </w:r>
      <w:r w:rsidR="00345554">
        <w:rPr>
          <w:sz w:val="24"/>
          <w:szCs w:val="24"/>
          <w:lang w:eastAsia="en-US"/>
        </w:rPr>
        <w:t xml:space="preserve">concernant </w:t>
      </w:r>
      <w:r w:rsidR="00041196">
        <w:rPr>
          <w:sz w:val="24"/>
          <w:szCs w:val="24"/>
          <w:lang w:eastAsia="en-US"/>
        </w:rPr>
        <w:t xml:space="preserve"> l’appel d’offre</w:t>
      </w:r>
      <w:r w:rsidR="00345554">
        <w:rPr>
          <w:sz w:val="24"/>
          <w:szCs w:val="24"/>
          <w:lang w:eastAsia="en-US"/>
        </w:rPr>
        <w:t xml:space="preserve"> n° </w:t>
      </w:r>
      <w:r w:rsidR="00345554" w:rsidRPr="00782FEE">
        <w:rPr>
          <w:b/>
          <w:bCs/>
          <w:sz w:val="24"/>
          <w:szCs w:val="24"/>
        </w:rPr>
        <w:t>57IUH2C/2016</w:t>
      </w:r>
      <w:r w:rsidR="00345554" w:rsidRPr="00782FEE">
        <w:rPr>
          <w:sz w:val="24"/>
          <w:szCs w:val="24"/>
        </w:rPr>
        <w:t xml:space="preserve"> </w:t>
      </w:r>
      <w:r w:rsidR="00041196">
        <w:rPr>
          <w:sz w:val="24"/>
          <w:szCs w:val="24"/>
          <w:lang w:eastAsia="en-US"/>
        </w:rPr>
        <w:t xml:space="preserve"> </w:t>
      </w:r>
      <w:r w:rsidR="00345554">
        <w:rPr>
          <w:sz w:val="24"/>
          <w:szCs w:val="24"/>
          <w:lang w:eastAsia="en-US"/>
        </w:rPr>
        <w:t xml:space="preserve">relatif  aux : </w:t>
      </w:r>
    </w:p>
    <w:p w:rsidR="00345554" w:rsidRDefault="00345554" w:rsidP="00345554">
      <w:pPr>
        <w:spacing w:line="360" w:lineRule="auto"/>
        <w:ind w:right="142"/>
        <w:jc w:val="both"/>
        <w:rPr>
          <w:sz w:val="24"/>
          <w:szCs w:val="24"/>
          <w:lang w:eastAsia="en-US"/>
        </w:rPr>
      </w:pPr>
    </w:p>
    <w:p w:rsidR="00345554" w:rsidRDefault="00345554" w:rsidP="00345554">
      <w:pPr>
        <w:spacing w:line="360" w:lineRule="auto"/>
        <w:ind w:right="142"/>
        <w:jc w:val="both"/>
        <w:rPr>
          <w:sz w:val="24"/>
          <w:szCs w:val="24"/>
          <w:lang w:eastAsia="en-US"/>
        </w:rPr>
      </w:pPr>
    </w:p>
    <w:p w:rsidR="00345554" w:rsidRDefault="000135E8" w:rsidP="000135E8">
      <w:pPr>
        <w:spacing w:line="360" w:lineRule="auto"/>
        <w:ind w:right="142"/>
        <w:jc w:val="center"/>
        <w:rPr>
          <w:b/>
          <w:bCs/>
          <w:i/>
          <w:iCs/>
          <w:sz w:val="24"/>
          <w:szCs w:val="24"/>
          <w:lang w:eastAsia="x-none"/>
        </w:rPr>
      </w:pPr>
      <w:r w:rsidRPr="000135E8">
        <w:rPr>
          <w:b/>
          <w:bCs/>
          <w:i/>
          <w:iCs/>
          <w:sz w:val="24"/>
          <w:szCs w:val="24"/>
          <w:lang w:val="x-none" w:eastAsia="x-none"/>
        </w:rPr>
        <w:t>TRAVAUX D’AMÉNAGEMENT ET DE RÉFECTION DES BÂTIMENTS ADMINISTRATIFS ET PÉDAGOGIQUES ET D</w:t>
      </w:r>
      <w:r w:rsidRPr="000135E8">
        <w:rPr>
          <w:b/>
          <w:bCs/>
          <w:i/>
          <w:iCs/>
          <w:sz w:val="24"/>
          <w:szCs w:val="24"/>
          <w:lang w:eastAsia="x-none"/>
        </w:rPr>
        <w:t xml:space="preserve">’ATELIER ET  DE LABORATOIRE </w:t>
      </w:r>
      <w:r w:rsidRPr="000135E8">
        <w:rPr>
          <w:b/>
          <w:bCs/>
          <w:i/>
          <w:iCs/>
          <w:sz w:val="24"/>
          <w:szCs w:val="24"/>
          <w:lang w:val="x-none" w:eastAsia="x-none"/>
        </w:rPr>
        <w:t>DE L’ENSET MOHAMMEDIA RELAVANT DE L’UNIVERSITÉ HASSAN II DE CASABLANCA</w:t>
      </w:r>
    </w:p>
    <w:p w:rsidR="000135E8" w:rsidRPr="000135E8" w:rsidRDefault="000135E8" w:rsidP="000135E8">
      <w:pPr>
        <w:spacing w:line="360" w:lineRule="auto"/>
        <w:ind w:right="142"/>
        <w:jc w:val="center"/>
        <w:rPr>
          <w:sz w:val="36"/>
          <w:szCs w:val="36"/>
          <w:lang w:eastAsia="en-US"/>
        </w:rPr>
      </w:pPr>
    </w:p>
    <w:p w:rsidR="00345554" w:rsidRDefault="00345554" w:rsidP="00345554">
      <w:pPr>
        <w:spacing w:line="360" w:lineRule="auto"/>
        <w:ind w:right="142"/>
        <w:jc w:val="both"/>
        <w:rPr>
          <w:spacing w:val="-2"/>
          <w:sz w:val="24"/>
          <w:szCs w:val="24"/>
        </w:rPr>
      </w:pPr>
      <w:r w:rsidRPr="00782FEE">
        <w:rPr>
          <w:spacing w:val="-2"/>
          <w:sz w:val="24"/>
          <w:szCs w:val="24"/>
        </w:rPr>
        <w:t>Lancé en application de l’alinéa 2 § 1 de l’article 16 et l’alinéa 3 § 3 de l’article 17 du Règlement relatif aux conditions et formes de passation des marchés de l’Université Hassan II de Casablanca</w:t>
      </w:r>
    </w:p>
    <w:p w:rsidR="00345554" w:rsidRDefault="00345554" w:rsidP="00345554">
      <w:pPr>
        <w:spacing w:line="360" w:lineRule="auto"/>
        <w:ind w:right="142"/>
        <w:jc w:val="both"/>
        <w:rPr>
          <w:spacing w:val="-2"/>
          <w:sz w:val="24"/>
          <w:szCs w:val="24"/>
        </w:rPr>
      </w:pPr>
    </w:p>
    <w:p w:rsidR="00345554" w:rsidRDefault="00345554" w:rsidP="00345554">
      <w:pPr>
        <w:rPr>
          <w:spacing w:val="-2"/>
          <w:sz w:val="24"/>
          <w:szCs w:val="24"/>
        </w:rPr>
      </w:pPr>
    </w:p>
    <w:p w:rsidR="00345554" w:rsidRDefault="00345554" w:rsidP="00345554">
      <w:pPr>
        <w:rPr>
          <w:spacing w:val="-2"/>
          <w:sz w:val="24"/>
          <w:szCs w:val="24"/>
        </w:rPr>
      </w:pPr>
    </w:p>
    <w:p w:rsidR="00345554" w:rsidRDefault="00345554" w:rsidP="00345554">
      <w:pPr>
        <w:rPr>
          <w:spacing w:val="-2"/>
          <w:sz w:val="24"/>
          <w:szCs w:val="24"/>
        </w:rPr>
      </w:pPr>
    </w:p>
    <w:p w:rsidR="00345554" w:rsidRDefault="00345554" w:rsidP="00345554">
      <w:pPr>
        <w:rPr>
          <w:spacing w:val="-2"/>
          <w:sz w:val="24"/>
          <w:szCs w:val="24"/>
        </w:rPr>
      </w:pPr>
    </w:p>
    <w:p w:rsidR="00345554" w:rsidRDefault="00345554" w:rsidP="00345554">
      <w:pPr>
        <w:rPr>
          <w:spacing w:val="-2"/>
          <w:sz w:val="24"/>
          <w:szCs w:val="24"/>
        </w:rPr>
      </w:pPr>
    </w:p>
    <w:p w:rsidR="00345554" w:rsidRDefault="00345554" w:rsidP="00345554">
      <w:pPr>
        <w:rPr>
          <w:spacing w:val="-2"/>
          <w:sz w:val="24"/>
          <w:szCs w:val="24"/>
        </w:rPr>
      </w:pPr>
    </w:p>
    <w:p w:rsidR="00345554" w:rsidRDefault="00345554" w:rsidP="00345554">
      <w:pPr>
        <w:rPr>
          <w:spacing w:val="-2"/>
          <w:sz w:val="24"/>
          <w:szCs w:val="24"/>
        </w:rPr>
      </w:pPr>
    </w:p>
    <w:p w:rsidR="00345554" w:rsidRDefault="00345554" w:rsidP="00345554">
      <w:pPr>
        <w:rPr>
          <w:spacing w:val="-2"/>
          <w:sz w:val="24"/>
          <w:szCs w:val="24"/>
        </w:rPr>
      </w:pPr>
    </w:p>
    <w:p w:rsidR="00345554" w:rsidRDefault="00345554" w:rsidP="00345554">
      <w:pPr>
        <w:rPr>
          <w:spacing w:val="-2"/>
          <w:sz w:val="24"/>
          <w:szCs w:val="24"/>
        </w:rPr>
      </w:pPr>
    </w:p>
    <w:p w:rsidR="00345554" w:rsidRPr="00B52412" w:rsidRDefault="00345554" w:rsidP="00345554">
      <w:pPr>
        <w:rPr>
          <w:b/>
          <w:bCs/>
          <w:color w:val="000000"/>
        </w:rPr>
      </w:pPr>
      <w:r w:rsidRPr="00B52412">
        <w:rPr>
          <w:b/>
          <w:bCs/>
          <w:color w:val="000000"/>
        </w:rPr>
        <w:t xml:space="preserve">Le concurrent                                                                           </w:t>
      </w:r>
      <w:r>
        <w:rPr>
          <w:b/>
          <w:bCs/>
          <w:color w:val="000000"/>
        </w:rPr>
        <w:t xml:space="preserve"> </w:t>
      </w:r>
      <w:r w:rsidRPr="00B52412">
        <w:rPr>
          <w:b/>
          <w:bCs/>
          <w:color w:val="000000"/>
        </w:rPr>
        <w:t xml:space="preserve">  </w:t>
      </w:r>
      <w:r>
        <w:rPr>
          <w:b/>
          <w:bCs/>
          <w:color w:val="000000"/>
        </w:rPr>
        <w:t xml:space="preserve">                                            </w:t>
      </w:r>
      <w:r w:rsidRPr="00B52412">
        <w:rPr>
          <w:b/>
          <w:bCs/>
          <w:color w:val="000000"/>
        </w:rPr>
        <w:t xml:space="preserve"> Le Président                                                                                                                           </w:t>
      </w:r>
    </w:p>
    <w:p w:rsidR="00345554" w:rsidRPr="00B52412" w:rsidRDefault="00345554" w:rsidP="00345554">
      <w:pPr>
        <w:rPr>
          <w:b/>
          <w:bCs/>
          <w:color w:val="000000"/>
        </w:rPr>
      </w:pPr>
      <w:r w:rsidRPr="00B52412">
        <w:rPr>
          <w:color w:val="000000"/>
        </w:rPr>
        <w:t xml:space="preserve">Cachet et signature                                        </w:t>
      </w:r>
      <w:r>
        <w:rPr>
          <w:color w:val="000000"/>
        </w:rPr>
        <w:t xml:space="preserve">                                          </w:t>
      </w:r>
      <w:r w:rsidRPr="00B52412">
        <w:rPr>
          <w:color w:val="000000"/>
        </w:rPr>
        <w:t xml:space="preserve">           </w:t>
      </w:r>
      <w:r>
        <w:rPr>
          <w:color w:val="000000"/>
        </w:rPr>
        <w:t xml:space="preserve">   </w:t>
      </w:r>
      <w:r w:rsidRPr="00B52412">
        <w:rPr>
          <w:color w:val="000000"/>
        </w:rPr>
        <w:t xml:space="preserve">           </w:t>
      </w:r>
      <w:r w:rsidRPr="00B52412">
        <w:rPr>
          <w:b/>
          <w:bCs/>
          <w:color w:val="000000"/>
        </w:rPr>
        <w:t>de l’Université Hasan II</w:t>
      </w:r>
    </w:p>
    <w:p w:rsidR="00345554" w:rsidRPr="00B52412" w:rsidRDefault="00345554" w:rsidP="00345554">
      <w:pPr>
        <w:rPr>
          <w:b/>
          <w:bCs/>
          <w:color w:val="000000"/>
        </w:rPr>
      </w:pPr>
      <w:r w:rsidRPr="00B52412">
        <w:rPr>
          <w:b/>
          <w:bCs/>
          <w:color w:val="000000"/>
        </w:rPr>
        <w:t xml:space="preserve">Avec </w:t>
      </w:r>
      <w:r w:rsidRPr="00B52412">
        <w:rPr>
          <w:color w:val="000000"/>
        </w:rPr>
        <w:t xml:space="preserve">la mention </w:t>
      </w:r>
      <w:r w:rsidRPr="00B52412">
        <w:rPr>
          <w:b/>
          <w:bCs/>
          <w:color w:val="000000"/>
        </w:rPr>
        <w:t xml:space="preserve">lu et accepté                                                   </w:t>
      </w:r>
      <w:r>
        <w:rPr>
          <w:b/>
          <w:bCs/>
          <w:color w:val="000000"/>
        </w:rPr>
        <w:t xml:space="preserve">                                            </w:t>
      </w:r>
      <w:r w:rsidRPr="00B52412">
        <w:rPr>
          <w:b/>
          <w:bCs/>
          <w:color w:val="000000"/>
        </w:rPr>
        <w:t xml:space="preserve"> de Casablanca</w:t>
      </w:r>
    </w:p>
    <w:p w:rsidR="00345554" w:rsidRPr="00B52412" w:rsidRDefault="00345554" w:rsidP="00345554">
      <w:pPr>
        <w:rPr>
          <w:b/>
          <w:bCs/>
        </w:rPr>
      </w:pPr>
      <w:r w:rsidRPr="00B52412">
        <w:rPr>
          <w:color w:val="000000"/>
        </w:rPr>
        <w:t>Ecrite à la main</w:t>
      </w:r>
      <w:r w:rsidRPr="00B52412">
        <w:rPr>
          <w:b/>
          <w:bCs/>
          <w:color w:val="000000"/>
        </w:rPr>
        <w:t xml:space="preserve"> </w:t>
      </w:r>
    </w:p>
    <w:p w:rsidR="00345554" w:rsidRPr="00782FEE" w:rsidRDefault="00345554" w:rsidP="00345554">
      <w:pPr>
        <w:spacing w:line="360" w:lineRule="auto"/>
        <w:ind w:right="142"/>
        <w:jc w:val="both"/>
        <w:rPr>
          <w:sz w:val="24"/>
          <w:szCs w:val="24"/>
          <w:lang w:eastAsia="en-US"/>
        </w:rPr>
      </w:pPr>
    </w:p>
    <w:sectPr w:rsidR="00345554" w:rsidRPr="00782FEE" w:rsidSect="00041196">
      <w:pgSz w:w="12240" w:h="15840"/>
      <w:pgMar w:top="993" w:right="919" w:bottom="601" w:left="1480" w:header="425"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66" w:rsidRDefault="006F7966" w:rsidP="00B42A48">
      <w:r>
        <w:separator/>
      </w:r>
    </w:p>
  </w:endnote>
  <w:endnote w:type="continuationSeparator" w:id="0">
    <w:p w:rsidR="006F7966" w:rsidRDefault="006F7966" w:rsidP="00B4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abel Bk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644228"/>
      <w:docPartObj>
        <w:docPartGallery w:val="Page Numbers (Bottom of Page)"/>
        <w:docPartUnique/>
      </w:docPartObj>
    </w:sdtPr>
    <w:sdtEndPr/>
    <w:sdtContent>
      <w:p w:rsidR="000135E8" w:rsidRDefault="006F7966">
        <w:pPr>
          <w:pStyle w:val="Pieddepage"/>
        </w:pPr>
        <w:r>
          <w:rPr>
            <w:noProof/>
          </w:rPr>
          <w:pict>
            <v:group id="Groupe 80" o:spid="_x0000_s2049"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2051" type="#_x0000_t32" style="position:absolute;left:2111;top:15387;width:0;height: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2050" style="position:absolute;left:1743;top:14699;width:688;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style="mso-next-textbox:#Rectangle 78">
                  <w:txbxContent>
                    <w:p w:rsidR="000135E8" w:rsidRDefault="000135E8">
                      <w:pPr>
                        <w:pStyle w:val="Pieddepage"/>
                        <w:jc w:val="center"/>
                        <w:rPr>
                          <w:sz w:val="16"/>
                          <w:szCs w:val="16"/>
                        </w:rPr>
                      </w:pPr>
                      <w:r>
                        <w:rPr>
                          <w:sz w:val="22"/>
                          <w:szCs w:val="21"/>
                        </w:rPr>
                        <w:fldChar w:fldCharType="begin"/>
                      </w:r>
                      <w:r>
                        <w:instrText>PAGE    \* MERGEFORMAT</w:instrText>
                      </w:r>
                      <w:r>
                        <w:rPr>
                          <w:sz w:val="22"/>
                          <w:szCs w:val="21"/>
                        </w:rPr>
                        <w:fldChar w:fldCharType="separate"/>
                      </w:r>
                      <w:r w:rsidR="004C4F85" w:rsidRPr="004C4F85">
                        <w:rPr>
                          <w:noProof/>
                          <w:sz w:val="16"/>
                          <w:szCs w:val="16"/>
                        </w:rPr>
                        <w:t>6</w:t>
                      </w:r>
                      <w:r>
                        <w:rPr>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66" w:rsidRDefault="006F7966" w:rsidP="00B42A48">
      <w:r>
        <w:separator/>
      </w:r>
    </w:p>
  </w:footnote>
  <w:footnote w:type="continuationSeparator" w:id="0">
    <w:p w:rsidR="006F7966" w:rsidRDefault="006F7966" w:rsidP="00B42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933"/>
    <w:multiLevelType w:val="hybridMultilevel"/>
    <w:tmpl w:val="097650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B1E22C3"/>
    <w:multiLevelType w:val="hybridMultilevel"/>
    <w:tmpl w:val="8B827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304571"/>
    <w:multiLevelType w:val="hybridMultilevel"/>
    <w:tmpl w:val="792E4E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C8775E"/>
    <w:multiLevelType w:val="hybridMultilevel"/>
    <w:tmpl w:val="450EBE46"/>
    <w:lvl w:ilvl="0" w:tplc="B72227EA">
      <w:start w:val="3"/>
      <w:numFmt w:val="bullet"/>
      <w:lvlText w:val="-"/>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A740741"/>
    <w:multiLevelType w:val="hybridMultilevel"/>
    <w:tmpl w:val="F0E6378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F7A43B0"/>
    <w:multiLevelType w:val="hybridMultilevel"/>
    <w:tmpl w:val="5484CD10"/>
    <w:lvl w:ilvl="0" w:tplc="71B8FBD8">
      <w:start w:val="1"/>
      <w:numFmt w:val="decimal"/>
      <w:lvlText w:val="C-%1-"/>
      <w:lvlJc w:val="left"/>
      <w:pPr>
        <w:ind w:left="720" w:hanging="360"/>
      </w:pPr>
      <w:rPr>
        <w:rFonts w:ascii="Arial" w:hAnsi="Arial" w:hint="default"/>
        <w:b/>
        <w:i/>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B7328E"/>
    <w:multiLevelType w:val="hybridMultilevel"/>
    <w:tmpl w:val="888E1838"/>
    <w:lvl w:ilvl="0" w:tplc="2C7287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6BB041A"/>
    <w:multiLevelType w:val="singleLevel"/>
    <w:tmpl w:val="0A12BB96"/>
    <w:lvl w:ilvl="0">
      <w:numFmt w:val="bullet"/>
      <w:lvlText w:val="-"/>
      <w:lvlJc w:val="left"/>
      <w:pPr>
        <w:tabs>
          <w:tab w:val="num" w:pos="360"/>
        </w:tabs>
        <w:ind w:left="360" w:hanging="360"/>
      </w:pPr>
      <w:rPr>
        <w:rFonts w:hint="default"/>
      </w:rPr>
    </w:lvl>
  </w:abstractNum>
  <w:abstractNum w:abstractNumId="8">
    <w:nsid w:val="29F7126C"/>
    <w:multiLevelType w:val="hybridMultilevel"/>
    <w:tmpl w:val="93DA9034"/>
    <w:lvl w:ilvl="0" w:tplc="30DE0CE2">
      <w:start w:val="1"/>
      <w:numFmt w:val="decimal"/>
      <w:lvlText w:val="H-%1-"/>
      <w:lvlJc w:val="left"/>
      <w:pPr>
        <w:ind w:left="720" w:hanging="360"/>
      </w:pPr>
      <w:rPr>
        <w:rFonts w:ascii="Arial" w:hAnsi="Arial" w:hint="default"/>
        <w:b/>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2DF60E3"/>
    <w:multiLevelType w:val="hybridMultilevel"/>
    <w:tmpl w:val="82C2AD7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3DF3FFD"/>
    <w:multiLevelType w:val="hybridMultilevel"/>
    <w:tmpl w:val="14BA6DEE"/>
    <w:lvl w:ilvl="0" w:tplc="ABF2EDA4">
      <w:start w:val="1"/>
      <w:numFmt w:val="decimal"/>
      <w:lvlText w:val="A-%1-"/>
      <w:lvlJc w:val="left"/>
      <w:pPr>
        <w:ind w:left="720" w:hanging="360"/>
      </w:pPr>
      <w:rPr>
        <w:rFonts w:ascii="Arial" w:hAnsi="Arial" w:hint="default"/>
        <w:b/>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352ED8"/>
    <w:multiLevelType w:val="hybridMultilevel"/>
    <w:tmpl w:val="8DEC08F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A1734B7"/>
    <w:multiLevelType w:val="hybridMultilevel"/>
    <w:tmpl w:val="19CCF4C4"/>
    <w:lvl w:ilvl="0" w:tplc="25D0F9F0">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9E0A2D"/>
    <w:multiLevelType w:val="hybridMultilevel"/>
    <w:tmpl w:val="B854FC96"/>
    <w:lvl w:ilvl="0" w:tplc="ECB69014">
      <w:start w:val="1"/>
      <w:numFmt w:val="upperLetter"/>
      <w:lvlText w:val="%1-"/>
      <w:lvlJc w:val="left"/>
      <w:pPr>
        <w:ind w:left="720" w:hanging="360"/>
      </w:pPr>
      <w:rPr>
        <w:rFonts w:hint="default"/>
      </w:rPr>
    </w:lvl>
    <w:lvl w:ilvl="1" w:tplc="97D8CDC2">
      <w:numFmt w:val="bullet"/>
      <w:lvlText w:val="-"/>
      <w:lvlJc w:val="left"/>
      <w:pPr>
        <w:ind w:left="1785" w:hanging="705"/>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EB82C07"/>
    <w:multiLevelType w:val="hybridMultilevel"/>
    <w:tmpl w:val="9B4C3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9F19F9"/>
    <w:multiLevelType w:val="hybridMultilevel"/>
    <w:tmpl w:val="DB18AC70"/>
    <w:lvl w:ilvl="0" w:tplc="75BADA5E">
      <w:start w:val="1"/>
      <w:numFmt w:val="decimal"/>
      <w:lvlText w:val="G-%1-"/>
      <w:lvlJc w:val="left"/>
      <w:pPr>
        <w:ind w:left="720" w:hanging="360"/>
      </w:pPr>
      <w:rPr>
        <w:rFonts w:ascii="Arial" w:hAnsi="Arial" w:hint="default"/>
        <w:b/>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4C84632"/>
    <w:multiLevelType w:val="hybridMultilevel"/>
    <w:tmpl w:val="6E4A908E"/>
    <w:lvl w:ilvl="0" w:tplc="08028412">
      <w:start w:val="1"/>
      <w:numFmt w:val="bullet"/>
      <w:lvlText w:val=""/>
      <w:lvlJc w:val="left"/>
      <w:pPr>
        <w:ind w:left="720" w:hanging="360"/>
      </w:pPr>
      <w:rPr>
        <w:rFonts w:ascii="Symbol" w:hAnsi="Symbol" w:hint="default"/>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9EC0C35"/>
    <w:multiLevelType w:val="hybridMultilevel"/>
    <w:tmpl w:val="909089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E2E59FA"/>
    <w:multiLevelType w:val="hybridMultilevel"/>
    <w:tmpl w:val="27E296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EB91FE6"/>
    <w:multiLevelType w:val="hybridMultilevel"/>
    <w:tmpl w:val="E12E47A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07F4665"/>
    <w:multiLevelType w:val="hybridMultilevel"/>
    <w:tmpl w:val="868AE328"/>
    <w:lvl w:ilvl="0" w:tplc="8D963BB4">
      <w:start w:val="1"/>
      <w:numFmt w:val="decimal"/>
      <w:lvlText w:val="D-%1-"/>
      <w:lvlJc w:val="left"/>
      <w:pPr>
        <w:ind w:left="720" w:hanging="360"/>
      </w:pPr>
      <w:rPr>
        <w:rFonts w:ascii="Arial" w:hAnsi="Arial" w:hint="default"/>
        <w:b/>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1537226"/>
    <w:multiLevelType w:val="hybridMultilevel"/>
    <w:tmpl w:val="F7680F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28B4720"/>
    <w:multiLevelType w:val="hybridMultilevel"/>
    <w:tmpl w:val="C26650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3451532"/>
    <w:multiLevelType w:val="hybridMultilevel"/>
    <w:tmpl w:val="406018C8"/>
    <w:lvl w:ilvl="0" w:tplc="88B86080">
      <w:start w:val="1"/>
      <w:numFmt w:val="decimal"/>
      <w:lvlText w:val="I-%1-"/>
      <w:lvlJc w:val="left"/>
      <w:pPr>
        <w:ind w:left="360" w:hanging="360"/>
      </w:pPr>
      <w:rPr>
        <w:rFonts w:ascii="Arial" w:hAnsi="Arial" w:hint="default"/>
        <w:b/>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3741BE9"/>
    <w:multiLevelType w:val="singleLevel"/>
    <w:tmpl w:val="FC863C38"/>
    <w:lvl w:ilvl="0">
      <w:start w:val="3"/>
      <w:numFmt w:val="bullet"/>
      <w:lvlText w:val="-"/>
      <w:lvlJc w:val="left"/>
      <w:pPr>
        <w:tabs>
          <w:tab w:val="num" w:pos="360"/>
        </w:tabs>
        <w:ind w:left="360" w:hanging="360"/>
      </w:pPr>
      <w:rPr>
        <w:rFonts w:ascii="Times New Roman" w:hAnsi="Times New Roman" w:hint="default"/>
      </w:rPr>
    </w:lvl>
  </w:abstractNum>
  <w:abstractNum w:abstractNumId="25">
    <w:nsid w:val="673110F5"/>
    <w:multiLevelType w:val="hybridMultilevel"/>
    <w:tmpl w:val="6BB44064"/>
    <w:lvl w:ilvl="0" w:tplc="08028412">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9D97E5F"/>
    <w:multiLevelType w:val="hybridMultilevel"/>
    <w:tmpl w:val="039A8864"/>
    <w:lvl w:ilvl="0" w:tplc="68B8F230">
      <w:start w:val="1"/>
      <w:numFmt w:val="decimal"/>
      <w:lvlText w:val="B-%1-"/>
      <w:lvlJc w:val="left"/>
      <w:pPr>
        <w:ind w:left="644" w:hanging="360"/>
      </w:pPr>
      <w:rPr>
        <w:rFonts w:ascii="Arial" w:hAnsi="Arial" w:hint="default"/>
        <w:b/>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A5C2250"/>
    <w:multiLevelType w:val="hybridMultilevel"/>
    <w:tmpl w:val="61FC6848"/>
    <w:lvl w:ilvl="0" w:tplc="6C9AAFEE">
      <w:start w:val="1"/>
      <w:numFmt w:val="bullet"/>
      <w:lvlText w:val=""/>
      <w:lvlJc w:val="left"/>
      <w:pPr>
        <w:tabs>
          <w:tab w:val="num" w:pos="348"/>
        </w:tabs>
        <w:ind w:left="348" w:firstLine="0"/>
      </w:pPr>
      <w:rPr>
        <w:rFonts w:ascii="Symbol" w:hAnsi="Symbol" w:hint="default"/>
        <w:b/>
        <w:i w:val="0"/>
      </w:rPr>
    </w:lvl>
    <w:lvl w:ilvl="1" w:tplc="B67C219E" w:tentative="1">
      <w:start w:val="1"/>
      <w:numFmt w:val="bullet"/>
      <w:lvlText w:val="o"/>
      <w:lvlJc w:val="left"/>
      <w:pPr>
        <w:tabs>
          <w:tab w:val="num" w:pos="1788"/>
        </w:tabs>
        <w:ind w:left="1788" w:hanging="360"/>
      </w:pPr>
      <w:rPr>
        <w:rFonts w:ascii="Courier New" w:hAnsi="Courier New" w:cs="Courier New" w:hint="default"/>
      </w:rPr>
    </w:lvl>
    <w:lvl w:ilvl="2" w:tplc="040C001B" w:tentative="1">
      <w:start w:val="1"/>
      <w:numFmt w:val="bullet"/>
      <w:lvlText w:val=""/>
      <w:lvlJc w:val="left"/>
      <w:pPr>
        <w:tabs>
          <w:tab w:val="num" w:pos="2508"/>
        </w:tabs>
        <w:ind w:left="2508" w:hanging="360"/>
      </w:pPr>
      <w:rPr>
        <w:rFonts w:ascii="Wingdings" w:hAnsi="Wingdings" w:hint="default"/>
      </w:rPr>
    </w:lvl>
    <w:lvl w:ilvl="3" w:tplc="040C000F" w:tentative="1">
      <w:start w:val="1"/>
      <w:numFmt w:val="bullet"/>
      <w:lvlText w:val=""/>
      <w:lvlJc w:val="left"/>
      <w:pPr>
        <w:tabs>
          <w:tab w:val="num" w:pos="3228"/>
        </w:tabs>
        <w:ind w:left="3228" w:hanging="360"/>
      </w:pPr>
      <w:rPr>
        <w:rFonts w:ascii="Symbol" w:hAnsi="Symbol" w:hint="default"/>
      </w:rPr>
    </w:lvl>
    <w:lvl w:ilvl="4" w:tplc="040C0019" w:tentative="1">
      <w:start w:val="1"/>
      <w:numFmt w:val="bullet"/>
      <w:lvlText w:val="o"/>
      <w:lvlJc w:val="left"/>
      <w:pPr>
        <w:tabs>
          <w:tab w:val="num" w:pos="3948"/>
        </w:tabs>
        <w:ind w:left="3948" w:hanging="360"/>
      </w:pPr>
      <w:rPr>
        <w:rFonts w:ascii="Courier New" w:hAnsi="Courier New" w:cs="Courier New" w:hint="default"/>
      </w:rPr>
    </w:lvl>
    <w:lvl w:ilvl="5" w:tplc="040C001B" w:tentative="1">
      <w:start w:val="1"/>
      <w:numFmt w:val="bullet"/>
      <w:lvlText w:val=""/>
      <w:lvlJc w:val="left"/>
      <w:pPr>
        <w:tabs>
          <w:tab w:val="num" w:pos="4668"/>
        </w:tabs>
        <w:ind w:left="4668" w:hanging="360"/>
      </w:pPr>
      <w:rPr>
        <w:rFonts w:ascii="Wingdings" w:hAnsi="Wingdings" w:hint="default"/>
      </w:rPr>
    </w:lvl>
    <w:lvl w:ilvl="6" w:tplc="040C000F" w:tentative="1">
      <w:start w:val="1"/>
      <w:numFmt w:val="bullet"/>
      <w:lvlText w:val=""/>
      <w:lvlJc w:val="left"/>
      <w:pPr>
        <w:tabs>
          <w:tab w:val="num" w:pos="5388"/>
        </w:tabs>
        <w:ind w:left="5388" w:hanging="360"/>
      </w:pPr>
      <w:rPr>
        <w:rFonts w:ascii="Symbol" w:hAnsi="Symbol" w:hint="default"/>
      </w:rPr>
    </w:lvl>
    <w:lvl w:ilvl="7" w:tplc="040C0019" w:tentative="1">
      <w:start w:val="1"/>
      <w:numFmt w:val="bullet"/>
      <w:lvlText w:val="o"/>
      <w:lvlJc w:val="left"/>
      <w:pPr>
        <w:tabs>
          <w:tab w:val="num" w:pos="6108"/>
        </w:tabs>
        <w:ind w:left="6108" w:hanging="360"/>
      </w:pPr>
      <w:rPr>
        <w:rFonts w:ascii="Courier New" w:hAnsi="Courier New" w:cs="Courier New" w:hint="default"/>
      </w:rPr>
    </w:lvl>
    <w:lvl w:ilvl="8" w:tplc="040C001B" w:tentative="1">
      <w:start w:val="1"/>
      <w:numFmt w:val="bullet"/>
      <w:lvlText w:val=""/>
      <w:lvlJc w:val="left"/>
      <w:pPr>
        <w:tabs>
          <w:tab w:val="num" w:pos="6828"/>
        </w:tabs>
        <w:ind w:left="6828" w:hanging="360"/>
      </w:pPr>
      <w:rPr>
        <w:rFonts w:ascii="Wingdings" w:hAnsi="Wingdings" w:hint="default"/>
      </w:rPr>
    </w:lvl>
  </w:abstractNum>
  <w:abstractNum w:abstractNumId="28">
    <w:nsid w:val="6A866316"/>
    <w:multiLevelType w:val="hybridMultilevel"/>
    <w:tmpl w:val="354AAF64"/>
    <w:lvl w:ilvl="0" w:tplc="E8BC0942">
      <w:start w:val="1"/>
      <w:numFmt w:val="decimal"/>
      <w:lvlText w:val="F-%1-"/>
      <w:lvlJc w:val="left"/>
      <w:pPr>
        <w:ind w:left="720" w:hanging="360"/>
      </w:pPr>
      <w:rPr>
        <w:rFonts w:ascii="Arial" w:hAnsi="Arial" w:hint="default"/>
        <w:b/>
        <w:i/>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C8A4169"/>
    <w:multiLevelType w:val="hybridMultilevel"/>
    <w:tmpl w:val="53F2C178"/>
    <w:lvl w:ilvl="0" w:tplc="F07667C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0710CE"/>
    <w:multiLevelType w:val="hybridMultilevel"/>
    <w:tmpl w:val="AD8C4B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13B27C3"/>
    <w:multiLevelType w:val="hybridMultilevel"/>
    <w:tmpl w:val="D9B6BBDE"/>
    <w:lvl w:ilvl="0" w:tplc="1C6E1B70">
      <w:start w:val="1"/>
      <w:numFmt w:val="lowerLetter"/>
      <w:lvlText w:val="%1)"/>
      <w:lvlJc w:val="left"/>
      <w:pPr>
        <w:ind w:left="720" w:hanging="360"/>
      </w:pPr>
      <w:rPr>
        <w:rFonts w:hint="default"/>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20D3103"/>
    <w:multiLevelType w:val="hybridMultilevel"/>
    <w:tmpl w:val="F6F6F98E"/>
    <w:lvl w:ilvl="0" w:tplc="D5360C1A">
      <w:start w:val="1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7A7062BE"/>
    <w:multiLevelType w:val="hybridMultilevel"/>
    <w:tmpl w:val="9E469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B69421B"/>
    <w:multiLevelType w:val="hybridMultilevel"/>
    <w:tmpl w:val="78665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D20047F"/>
    <w:multiLevelType w:val="hybridMultilevel"/>
    <w:tmpl w:val="405A302C"/>
    <w:lvl w:ilvl="0" w:tplc="140C5C66">
      <w:start w:val="1"/>
      <w:numFmt w:val="decimal"/>
      <w:lvlText w:val="E-%1-"/>
      <w:lvlJc w:val="left"/>
      <w:pPr>
        <w:ind w:left="720" w:hanging="360"/>
      </w:pPr>
      <w:rPr>
        <w:rFonts w:ascii="Arial" w:hAnsi="Arial" w:hint="default"/>
        <w:b/>
        <w:i/>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2"/>
  </w:num>
  <w:num w:numId="2">
    <w:abstractNumId w:val="0"/>
  </w:num>
  <w:num w:numId="3">
    <w:abstractNumId w:val="10"/>
  </w:num>
  <w:num w:numId="4">
    <w:abstractNumId w:val="26"/>
  </w:num>
  <w:num w:numId="5">
    <w:abstractNumId w:val="5"/>
  </w:num>
  <w:num w:numId="6">
    <w:abstractNumId w:val="20"/>
  </w:num>
  <w:num w:numId="7">
    <w:abstractNumId w:val="35"/>
  </w:num>
  <w:num w:numId="8">
    <w:abstractNumId w:val="33"/>
  </w:num>
  <w:num w:numId="9">
    <w:abstractNumId w:val="18"/>
  </w:num>
  <w:num w:numId="10">
    <w:abstractNumId w:val="27"/>
  </w:num>
  <w:num w:numId="11">
    <w:abstractNumId w:val="24"/>
  </w:num>
  <w:num w:numId="12">
    <w:abstractNumId w:val="28"/>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7"/>
  </w:num>
  <w:num w:numId="16">
    <w:abstractNumId w:val="8"/>
  </w:num>
  <w:num w:numId="17">
    <w:abstractNumId w:val="23"/>
  </w:num>
  <w:num w:numId="18">
    <w:abstractNumId w:val="22"/>
  </w:num>
  <w:num w:numId="19">
    <w:abstractNumId w:val="30"/>
  </w:num>
  <w:num w:numId="20">
    <w:abstractNumId w:val="17"/>
  </w:num>
  <w:num w:numId="21">
    <w:abstractNumId w:val="21"/>
  </w:num>
  <w:num w:numId="22">
    <w:abstractNumId w:val="6"/>
  </w:num>
  <w:num w:numId="23">
    <w:abstractNumId w:val="31"/>
  </w:num>
  <w:num w:numId="24">
    <w:abstractNumId w:val="4"/>
  </w:num>
  <w:num w:numId="25">
    <w:abstractNumId w:val="19"/>
  </w:num>
  <w:num w:numId="26">
    <w:abstractNumId w:val="11"/>
  </w:num>
  <w:num w:numId="27">
    <w:abstractNumId w:val="9"/>
  </w:num>
  <w:num w:numId="28">
    <w:abstractNumId w:val="29"/>
  </w:num>
  <w:num w:numId="29">
    <w:abstractNumId w:val="34"/>
  </w:num>
  <w:num w:numId="30">
    <w:abstractNumId w:val="12"/>
  </w:num>
  <w:num w:numId="31">
    <w:abstractNumId w:val="13"/>
  </w:num>
  <w:num w:numId="32">
    <w:abstractNumId w:val="2"/>
  </w:num>
  <w:num w:numId="33">
    <w:abstractNumId w:val="16"/>
  </w:num>
  <w:num w:numId="34">
    <w:abstractNumId w:val="25"/>
  </w:num>
  <w:num w:numId="35">
    <w:abstractNumId w:val="14"/>
  </w:num>
  <w:num w:numId="36">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hdrShapeDefaults>
    <o:shapedefaults v:ext="edit" spidmax="2052"/>
    <o:shapelayout v:ext="edit">
      <o:idmap v:ext="edit" data="2"/>
      <o:rules v:ext="edit">
        <o:r id="V:Rule1" type="connector" idref="#AutoShape 77"/>
      </o:rules>
    </o:shapelayout>
  </w:hdrShapeDefaults>
  <w:footnotePr>
    <w:footnote w:id="-1"/>
    <w:footnote w:id="0"/>
  </w:footnotePr>
  <w:endnotePr>
    <w:endnote w:id="-1"/>
    <w:endnote w:id="0"/>
  </w:endnotePr>
  <w:compat>
    <w:compatSetting w:name="compatibilityMode" w:uri="http://schemas.microsoft.com/office/word" w:val="12"/>
  </w:compat>
  <w:rsids>
    <w:rsidRoot w:val="00B42A48"/>
    <w:rsid w:val="000135E8"/>
    <w:rsid w:val="00025024"/>
    <w:rsid w:val="00026BFE"/>
    <w:rsid w:val="00041196"/>
    <w:rsid w:val="000574E8"/>
    <w:rsid w:val="0007353B"/>
    <w:rsid w:val="000C6D32"/>
    <w:rsid w:val="000D6D0E"/>
    <w:rsid w:val="00112A88"/>
    <w:rsid w:val="001553C8"/>
    <w:rsid w:val="00183D20"/>
    <w:rsid w:val="0018514B"/>
    <w:rsid w:val="001A2C41"/>
    <w:rsid w:val="001C4359"/>
    <w:rsid w:val="001D1076"/>
    <w:rsid w:val="00230D60"/>
    <w:rsid w:val="002521E5"/>
    <w:rsid w:val="002E1D53"/>
    <w:rsid w:val="002F331B"/>
    <w:rsid w:val="003047D0"/>
    <w:rsid w:val="00345554"/>
    <w:rsid w:val="003909F3"/>
    <w:rsid w:val="003E15A6"/>
    <w:rsid w:val="00403FC3"/>
    <w:rsid w:val="00435BA7"/>
    <w:rsid w:val="004522AB"/>
    <w:rsid w:val="00473D61"/>
    <w:rsid w:val="00475975"/>
    <w:rsid w:val="00482647"/>
    <w:rsid w:val="00485FD4"/>
    <w:rsid w:val="004C4F85"/>
    <w:rsid w:val="004E6FDB"/>
    <w:rsid w:val="0050570B"/>
    <w:rsid w:val="00576156"/>
    <w:rsid w:val="005E6F30"/>
    <w:rsid w:val="00611B54"/>
    <w:rsid w:val="0063390A"/>
    <w:rsid w:val="006F2C25"/>
    <w:rsid w:val="006F7966"/>
    <w:rsid w:val="00782FEE"/>
    <w:rsid w:val="007878A9"/>
    <w:rsid w:val="007A053F"/>
    <w:rsid w:val="0080758B"/>
    <w:rsid w:val="00850396"/>
    <w:rsid w:val="00850466"/>
    <w:rsid w:val="008A706F"/>
    <w:rsid w:val="008B4DD9"/>
    <w:rsid w:val="009029B8"/>
    <w:rsid w:val="00907D5E"/>
    <w:rsid w:val="009331E0"/>
    <w:rsid w:val="00955DA6"/>
    <w:rsid w:val="00A105CF"/>
    <w:rsid w:val="00A118A5"/>
    <w:rsid w:val="00A228D4"/>
    <w:rsid w:val="00A91524"/>
    <w:rsid w:val="00AC1C39"/>
    <w:rsid w:val="00B0107F"/>
    <w:rsid w:val="00B169A6"/>
    <w:rsid w:val="00B21835"/>
    <w:rsid w:val="00B42A48"/>
    <w:rsid w:val="00B44D7C"/>
    <w:rsid w:val="00B70F08"/>
    <w:rsid w:val="00C347E1"/>
    <w:rsid w:val="00C83F9B"/>
    <w:rsid w:val="00CD0638"/>
    <w:rsid w:val="00D32245"/>
    <w:rsid w:val="00D64419"/>
    <w:rsid w:val="00D81F1E"/>
    <w:rsid w:val="00DB1FC6"/>
    <w:rsid w:val="00E00102"/>
    <w:rsid w:val="00E03993"/>
    <w:rsid w:val="00E2015B"/>
    <w:rsid w:val="00E21BDE"/>
    <w:rsid w:val="00E561AF"/>
    <w:rsid w:val="00EB4279"/>
    <w:rsid w:val="00EF692B"/>
    <w:rsid w:val="00F35C8E"/>
    <w:rsid w:val="00F524E2"/>
    <w:rsid w:val="00F553B8"/>
    <w:rsid w:val="00FB7E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4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B169A6"/>
    <w:pPr>
      <w:keepNext/>
      <w:overflowPunct/>
      <w:autoSpaceDE/>
      <w:autoSpaceDN/>
      <w:adjustRightInd/>
      <w:spacing w:before="240" w:after="60"/>
      <w:textAlignment w:val="auto"/>
      <w:outlineLvl w:val="0"/>
    </w:pPr>
    <w:rPr>
      <w:rFonts w:ascii="Arial" w:hAnsi="Arial" w:cs="Arial"/>
      <w:b/>
      <w:bCs/>
      <w:kern w:val="32"/>
      <w:sz w:val="32"/>
      <w:szCs w:val="32"/>
      <w:lang w:val="en-US"/>
    </w:rPr>
  </w:style>
  <w:style w:type="paragraph" w:styleId="Titre2">
    <w:name w:val="heading 2"/>
    <w:basedOn w:val="Normal"/>
    <w:next w:val="Normal"/>
    <w:link w:val="Titre2Car"/>
    <w:uiPriority w:val="9"/>
    <w:qFormat/>
    <w:rsid w:val="00B42A48"/>
    <w:pPr>
      <w:keepNext/>
      <w:spacing w:before="240" w:after="60"/>
      <w:outlineLvl w:val="1"/>
    </w:pPr>
    <w:rPr>
      <w:b/>
      <w:i/>
      <w:sz w:val="24"/>
    </w:rPr>
  </w:style>
  <w:style w:type="paragraph" w:styleId="Titre3">
    <w:name w:val="heading 3"/>
    <w:basedOn w:val="Normal"/>
    <w:next w:val="Normal"/>
    <w:link w:val="Titre3Car"/>
    <w:uiPriority w:val="9"/>
    <w:semiHidden/>
    <w:unhideWhenUsed/>
    <w:qFormat/>
    <w:rsid w:val="00F35C8E"/>
    <w:pPr>
      <w:keepNext/>
      <w:keepLines/>
      <w:spacing w:before="200"/>
      <w:outlineLvl w:val="2"/>
    </w:pPr>
    <w:rPr>
      <w:rFonts w:asciiTheme="majorHAnsi" w:eastAsiaTheme="majorEastAsia" w:hAnsiTheme="majorHAnsi" w:cstheme="majorBidi"/>
      <w:b/>
      <w:bCs/>
      <w:color w:val="4F81BD" w:themeColor="accent1"/>
    </w:rPr>
  </w:style>
  <w:style w:type="paragraph" w:styleId="Titre6">
    <w:name w:val="heading 6"/>
    <w:basedOn w:val="Normal"/>
    <w:next w:val="Normal"/>
    <w:link w:val="Titre6Car"/>
    <w:uiPriority w:val="9"/>
    <w:semiHidden/>
    <w:unhideWhenUsed/>
    <w:qFormat/>
    <w:rsid w:val="006F2C25"/>
    <w:pPr>
      <w:overflowPunct/>
      <w:autoSpaceDE/>
      <w:autoSpaceDN/>
      <w:adjustRightInd/>
      <w:spacing w:before="240" w:after="60"/>
      <w:textAlignment w:val="auto"/>
      <w:outlineLvl w:val="5"/>
    </w:pPr>
    <w:rPr>
      <w:rFonts w:ascii="Calibri" w:hAnsi="Calibri"/>
      <w:b/>
      <w:bCs/>
      <w:sz w:val="22"/>
      <w:szCs w:val="22"/>
      <w:lang w:val="en-US"/>
    </w:rPr>
  </w:style>
  <w:style w:type="paragraph" w:styleId="Titre7">
    <w:name w:val="heading 7"/>
    <w:basedOn w:val="Normal"/>
    <w:next w:val="Normal"/>
    <w:link w:val="Titre7Car"/>
    <w:unhideWhenUsed/>
    <w:qFormat/>
    <w:rsid w:val="00B169A6"/>
    <w:pPr>
      <w:overflowPunct/>
      <w:autoSpaceDE/>
      <w:autoSpaceDN/>
      <w:adjustRightInd/>
      <w:spacing w:before="240" w:after="60"/>
      <w:textAlignment w:val="auto"/>
      <w:outlineLvl w:val="6"/>
    </w:pPr>
    <w:rPr>
      <w:rFonts w:ascii="Calibri" w:hAnsi="Calibri"/>
      <w:sz w:val="24"/>
      <w:szCs w:val="24"/>
      <w:lang w:val="en-US"/>
    </w:rPr>
  </w:style>
  <w:style w:type="paragraph" w:styleId="Titre8">
    <w:name w:val="heading 8"/>
    <w:basedOn w:val="Normal"/>
    <w:next w:val="Normal"/>
    <w:link w:val="Titre8Car"/>
    <w:qFormat/>
    <w:rsid w:val="00B42A48"/>
    <w:pPr>
      <w:keepNext/>
      <w:outlineLvl w:val="7"/>
    </w:pPr>
    <w:rPr>
      <w:rFonts w:ascii="Kabel Bk BT" w:hAnsi="Kabel Bk BT"/>
      <w:b/>
      <w:b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169A6"/>
    <w:rPr>
      <w:rFonts w:ascii="Arial" w:eastAsia="Times New Roman" w:hAnsi="Arial" w:cs="Arial"/>
      <w:b/>
      <w:bCs/>
      <w:kern w:val="32"/>
      <w:sz w:val="32"/>
      <w:szCs w:val="32"/>
      <w:lang w:val="en-US" w:eastAsia="fr-FR"/>
    </w:rPr>
  </w:style>
  <w:style w:type="character" w:customStyle="1" w:styleId="Titre2Car">
    <w:name w:val="Titre 2 Car"/>
    <w:basedOn w:val="Policepardfaut"/>
    <w:link w:val="Titre2"/>
    <w:uiPriority w:val="9"/>
    <w:rsid w:val="00B42A48"/>
    <w:rPr>
      <w:rFonts w:ascii="Times New Roman" w:eastAsia="Times New Roman" w:hAnsi="Times New Roman" w:cs="Times New Roman"/>
      <w:b/>
      <w:i/>
      <w:sz w:val="24"/>
      <w:szCs w:val="20"/>
      <w:lang w:eastAsia="fr-FR"/>
    </w:rPr>
  </w:style>
  <w:style w:type="character" w:customStyle="1" w:styleId="Titre3Car">
    <w:name w:val="Titre 3 Car"/>
    <w:basedOn w:val="Policepardfaut"/>
    <w:link w:val="Titre3"/>
    <w:uiPriority w:val="9"/>
    <w:semiHidden/>
    <w:rsid w:val="00F35C8E"/>
    <w:rPr>
      <w:rFonts w:asciiTheme="majorHAnsi" w:eastAsiaTheme="majorEastAsia" w:hAnsiTheme="majorHAnsi" w:cstheme="majorBidi"/>
      <w:b/>
      <w:bCs/>
      <w:color w:val="4F81BD" w:themeColor="accent1"/>
      <w:sz w:val="20"/>
      <w:szCs w:val="20"/>
      <w:lang w:eastAsia="fr-FR"/>
    </w:rPr>
  </w:style>
  <w:style w:type="character" w:customStyle="1" w:styleId="Titre6Car">
    <w:name w:val="Titre 6 Car"/>
    <w:basedOn w:val="Policepardfaut"/>
    <w:link w:val="Titre6"/>
    <w:uiPriority w:val="9"/>
    <w:semiHidden/>
    <w:rsid w:val="006F2C25"/>
    <w:rPr>
      <w:rFonts w:ascii="Calibri" w:eastAsia="Times New Roman" w:hAnsi="Calibri" w:cs="Times New Roman"/>
      <w:b/>
      <w:bCs/>
      <w:lang w:val="en-US" w:eastAsia="fr-FR"/>
    </w:rPr>
  </w:style>
  <w:style w:type="character" w:customStyle="1" w:styleId="Titre7Car">
    <w:name w:val="Titre 7 Car"/>
    <w:basedOn w:val="Policepardfaut"/>
    <w:link w:val="Titre7"/>
    <w:rsid w:val="00B169A6"/>
    <w:rPr>
      <w:rFonts w:ascii="Calibri" w:eastAsia="Times New Roman" w:hAnsi="Calibri" w:cs="Times New Roman"/>
      <w:sz w:val="24"/>
      <w:szCs w:val="24"/>
      <w:lang w:val="en-US" w:eastAsia="fr-FR"/>
    </w:rPr>
  </w:style>
  <w:style w:type="character" w:customStyle="1" w:styleId="Titre8Car">
    <w:name w:val="Titre 8 Car"/>
    <w:basedOn w:val="Policepardfaut"/>
    <w:link w:val="Titre8"/>
    <w:rsid w:val="00B42A48"/>
    <w:rPr>
      <w:rFonts w:ascii="Kabel Bk BT" w:eastAsia="Times New Roman" w:hAnsi="Kabel Bk BT" w:cs="Times New Roman"/>
      <w:b/>
      <w:bCs/>
      <w:szCs w:val="20"/>
      <w:u w:val="single"/>
      <w:lang w:eastAsia="fr-FR"/>
    </w:rPr>
  </w:style>
  <w:style w:type="paragraph" w:styleId="Corpsdetexte">
    <w:name w:val="Body Text"/>
    <w:aliases w:val="Corps de Texte MT,AvtalBrödtext,EHPT, ändrad,Bodytext,ändrad,Body Text2,à¹×éÍàÃ×èÍ§,AvtalBrodtext,andrad,Requirements,R&amp;S - Corps de texte,bt,code,à¹,Compliance,Response,Body3,Body Text ,Body Text level 1,paragraph 2,body indent"/>
    <w:basedOn w:val="Normal"/>
    <w:link w:val="CorpsdetexteCar"/>
    <w:rsid w:val="00B42A48"/>
    <w:rPr>
      <w:rFonts w:ascii="Arial" w:hAnsi="Arial"/>
      <w:sz w:val="22"/>
    </w:rPr>
  </w:style>
  <w:style w:type="character" w:customStyle="1" w:styleId="CorpsdetexteCar">
    <w:name w:val="Corps de texte Car"/>
    <w:aliases w:val="Corps de Texte MT Car,AvtalBrödtext Car,EHPT Car, ändrad Car,Bodytext Car,ändrad Car,Body Text2 Car,à¹×éÍàÃ×èÍ§ Car,AvtalBrodtext Car,andrad Car,Requirements Car,R&amp;S - Corps de texte Car,bt Car,code Car,à¹ Car,Compliance Car,Body3 Car"/>
    <w:basedOn w:val="Policepardfaut"/>
    <w:link w:val="Corpsdetexte"/>
    <w:rsid w:val="00B42A48"/>
    <w:rPr>
      <w:rFonts w:ascii="Arial" w:eastAsia="Times New Roman" w:hAnsi="Arial" w:cs="Times New Roman"/>
      <w:szCs w:val="20"/>
      <w:lang w:eastAsia="fr-FR"/>
    </w:rPr>
  </w:style>
  <w:style w:type="paragraph" w:styleId="Corpsdetexte2">
    <w:name w:val="Body Text 2"/>
    <w:basedOn w:val="Normal"/>
    <w:link w:val="Corpsdetexte2Car"/>
    <w:semiHidden/>
    <w:rsid w:val="00B42A48"/>
    <w:rPr>
      <w:rFonts w:ascii="Kabel Bk BT" w:hAnsi="Kabel Bk BT"/>
    </w:rPr>
  </w:style>
  <w:style w:type="character" w:customStyle="1" w:styleId="Corpsdetexte2Car">
    <w:name w:val="Corps de texte 2 Car"/>
    <w:basedOn w:val="Policepardfaut"/>
    <w:link w:val="Corpsdetexte2"/>
    <w:semiHidden/>
    <w:rsid w:val="00B42A48"/>
    <w:rPr>
      <w:rFonts w:ascii="Kabel Bk BT" w:eastAsia="Times New Roman" w:hAnsi="Kabel Bk BT" w:cs="Times New Roman"/>
      <w:sz w:val="20"/>
      <w:szCs w:val="20"/>
      <w:lang w:eastAsia="fr-FR"/>
    </w:rPr>
  </w:style>
  <w:style w:type="paragraph" w:styleId="Normalcentr">
    <w:name w:val="Block Text"/>
    <w:basedOn w:val="Normal"/>
    <w:rsid w:val="00B42A48"/>
    <w:pPr>
      <w:ind w:left="567" w:right="567"/>
      <w:jc w:val="both"/>
    </w:pPr>
    <w:rPr>
      <w:rFonts w:ascii="Kabel Bk BT" w:hAnsi="Kabel Bk BT"/>
      <w:b/>
      <w:sz w:val="22"/>
    </w:rPr>
  </w:style>
  <w:style w:type="paragraph" w:styleId="Paragraphedeliste">
    <w:name w:val="List Paragraph"/>
    <w:basedOn w:val="Normal"/>
    <w:link w:val="ParagraphedelisteCar"/>
    <w:uiPriority w:val="99"/>
    <w:qFormat/>
    <w:rsid w:val="00B42A48"/>
    <w:pPr>
      <w:overflowPunct/>
      <w:autoSpaceDE/>
      <w:autoSpaceDN/>
      <w:adjustRightInd/>
      <w:spacing w:after="200" w:line="276" w:lineRule="auto"/>
      <w:ind w:left="720" w:hanging="357"/>
      <w:contextualSpacing/>
      <w:jc w:val="both"/>
      <w:textAlignment w:val="auto"/>
    </w:pPr>
    <w:rPr>
      <w:rFonts w:ascii="Calibri" w:eastAsia="Calibri" w:hAnsi="Calibri"/>
      <w:sz w:val="22"/>
      <w:szCs w:val="22"/>
      <w:lang w:eastAsia="en-US"/>
    </w:rPr>
  </w:style>
  <w:style w:type="character" w:customStyle="1" w:styleId="ParagraphedelisteCar">
    <w:name w:val="Paragraphe de liste Car"/>
    <w:link w:val="Paragraphedeliste"/>
    <w:uiPriority w:val="34"/>
    <w:locked/>
    <w:rsid w:val="00A118A5"/>
    <w:rPr>
      <w:rFonts w:ascii="Calibri" w:eastAsia="Calibri" w:hAnsi="Calibri" w:cs="Times New Roman"/>
    </w:rPr>
  </w:style>
  <w:style w:type="paragraph" w:styleId="Textebrut">
    <w:name w:val="Plain Text"/>
    <w:basedOn w:val="Normal"/>
    <w:link w:val="TextebrutCar"/>
    <w:rsid w:val="00B42A48"/>
    <w:pPr>
      <w:overflowPunct/>
      <w:autoSpaceDE/>
      <w:autoSpaceDN/>
      <w:adjustRightInd/>
      <w:textAlignment w:val="auto"/>
    </w:pPr>
    <w:rPr>
      <w:rFonts w:ascii="Courier New" w:hAnsi="Courier New"/>
    </w:rPr>
  </w:style>
  <w:style w:type="character" w:customStyle="1" w:styleId="TextebrutCar">
    <w:name w:val="Texte brut Car"/>
    <w:basedOn w:val="Policepardfaut"/>
    <w:link w:val="Textebrut"/>
    <w:rsid w:val="00B42A48"/>
    <w:rPr>
      <w:rFonts w:ascii="Courier New" w:eastAsia="Times New Roman" w:hAnsi="Courier New" w:cs="Times New Roman"/>
      <w:sz w:val="20"/>
      <w:szCs w:val="20"/>
      <w:lang w:eastAsia="fr-FR"/>
    </w:rPr>
  </w:style>
  <w:style w:type="paragraph" w:styleId="En-tte">
    <w:name w:val="header"/>
    <w:basedOn w:val="Normal"/>
    <w:link w:val="En-tteCar"/>
    <w:uiPriority w:val="99"/>
    <w:unhideWhenUsed/>
    <w:rsid w:val="00B42A48"/>
    <w:pPr>
      <w:tabs>
        <w:tab w:val="center" w:pos="4536"/>
        <w:tab w:val="right" w:pos="9072"/>
      </w:tabs>
    </w:pPr>
  </w:style>
  <w:style w:type="character" w:customStyle="1" w:styleId="En-tteCar">
    <w:name w:val="En-tête Car"/>
    <w:basedOn w:val="Policepardfaut"/>
    <w:link w:val="En-tte"/>
    <w:uiPriority w:val="99"/>
    <w:rsid w:val="00B42A48"/>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42A48"/>
    <w:pPr>
      <w:tabs>
        <w:tab w:val="center" w:pos="4536"/>
        <w:tab w:val="right" w:pos="9072"/>
      </w:tabs>
    </w:pPr>
  </w:style>
  <w:style w:type="character" w:customStyle="1" w:styleId="PieddepageCar">
    <w:name w:val="Pied de page Car"/>
    <w:basedOn w:val="Policepardfaut"/>
    <w:link w:val="Pieddepage"/>
    <w:uiPriority w:val="99"/>
    <w:rsid w:val="00B42A48"/>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unhideWhenUsed/>
    <w:rsid w:val="00B169A6"/>
    <w:pPr>
      <w:overflowPunct/>
      <w:autoSpaceDE/>
      <w:autoSpaceDN/>
      <w:adjustRightInd/>
      <w:spacing w:after="120"/>
      <w:ind w:left="283"/>
      <w:textAlignment w:val="auto"/>
    </w:pPr>
    <w:rPr>
      <w:lang w:val="en-US"/>
    </w:rPr>
  </w:style>
  <w:style w:type="character" w:customStyle="1" w:styleId="RetraitcorpsdetexteCar">
    <w:name w:val="Retrait corps de texte Car"/>
    <w:basedOn w:val="Policepardfaut"/>
    <w:link w:val="Retraitcorpsdetexte"/>
    <w:rsid w:val="00B169A6"/>
    <w:rPr>
      <w:rFonts w:ascii="Times New Roman" w:eastAsia="Times New Roman" w:hAnsi="Times New Roman" w:cs="Times New Roman"/>
      <w:sz w:val="20"/>
      <w:szCs w:val="20"/>
      <w:lang w:val="en-US" w:eastAsia="fr-FR"/>
    </w:rPr>
  </w:style>
  <w:style w:type="paragraph" w:styleId="Retraitcorpsdetexte2">
    <w:name w:val="Body Text Indent 2"/>
    <w:basedOn w:val="Normal"/>
    <w:link w:val="Retraitcorpsdetexte2Car"/>
    <w:uiPriority w:val="99"/>
    <w:unhideWhenUsed/>
    <w:rsid w:val="00B169A6"/>
    <w:pPr>
      <w:overflowPunct/>
      <w:autoSpaceDE/>
      <w:autoSpaceDN/>
      <w:adjustRightInd/>
      <w:spacing w:after="120" w:line="480" w:lineRule="auto"/>
      <w:ind w:left="283"/>
      <w:textAlignment w:val="auto"/>
    </w:pPr>
    <w:rPr>
      <w:lang w:val="en-US"/>
    </w:rPr>
  </w:style>
  <w:style w:type="character" w:customStyle="1" w:styleId="Retraitcorpsdetexte2Car">
    <w:name w:val="Retrait corps de texte 2 Car"/>
    <w:basedOn w:val="Policepardfaut"/>
    <w:link w:val="Retraitcorpsdetexte2"/>
    <w:uiPriority w:val="99"/>
    <w:rsid w:val="00B169A6"/>
    <w:rPr>
      <w:rFonts w:ascii="Times New Roman" w:eastAsia="Times New Roman" w:hAnsi="Times New Roman" w:cs="Times New Roman"/>
      <w:sz w:val="20"/>
      <w:szCs w:val="20"/>
      <w:lang w:val="en-US" w:eastAsia="fr-FR"/>
    </w:rPr>
  </w:style>
  <w:style w:type="paragraph" w:styleId="Lgende">
    <w:name w:val="caption"/>
    <w:basedOn w:val="Normal"/>
    <w:next w:val="Normal"/>
    <w:qFormat/>
    <w:rsid w:val="00B169A6"/>
    <w:pPr>
      <w:jc w:val="center"/>
    </w:pPr>
    <w:rPr>
      <w:rFonts w:ascii="Arial" w:hAnsi="Arial"/>
      <w:b/>
      <w:i/>
      <w:u w:val="single"/>
    </w:rPr>
  </w:style>
  <w:style w:type="paragraph" w:styleId="TM1">
    <w:name w:val="toc 1"/>
    <w:basedOn w:val="Normal"/>
    <w:next w:val="Normal"/>
    <w:autoRedefine/>
    <w:uiPriority w:val="39"/>
    <w:rsid w:val="00B169A6"/>
    <w:pPr>
      <w:overflowPunct/>
      <w:autoSpaceDE/>
      <w:autoSpaceDN/>
      <w:adjustRightInd/>
      <w:textAlignment w:val="auto"/>
    </w:pPr>
    <w:rPr>
      <w:sz w:val="24"/>
      <w:szCs w:val="24"/>
    </w:rPr>
  </w:style>
  <w:style w:type="paragraph" w:styleId="TM2">
    <w:name w:val="toc 2"/>
    <w:basedOn w:val="Normal"/>
    <w:next w:val="Normal"/>
    <w:autoRedefine/>
    <w:uiPriority w:val="39"/>
    <w:rsid w:val="00B169A6"/>
    <w:pPr>
      <w:overflowPunct/>
      <w:autoSpaceDE/>
      <w:autoSpaceDN/>
      <w:adjustRightInd/>
      <w:ind w:left="240"/>
      <w:textAlignment w:val="auto"/>
    </w:pPr>
    <w:rPr>
      <w:sz w:val="24"/>
      <w:szCs w:val="24"/>
    </w:rPr>
  </w:style>
  <w:style w:type="character" w:styleId="Lienhypertexte">
    <w:name w:val="Hyperlink"/>
    <w:uiPriority w:val="99"/>
    <w:rsid w:val="00B169A6"/>
    <w:rPr>
      <w:color w:val="0000FF"/>
      <w:u w:val="single"/>
    </w:rPr>
  </w:style>
  <w:style w:type="paragraph" w:customStyle="1" w:styleId="TableParagraph">
    <w:name w:val="Table Paragraph"/>
    <w:basedOn w:val="Normal"/>
    <w:uiPriority w:val="1"/>
    <w:qFormat/>
    <w:rsid w:val="00D32245"/>
    <w:pPr>
      <w:widowControl w:val="0"/>
      <w:overflowPunct/>
      <w:autoSpaceDE/>
      <w:autoSpaceDN/>
      <w:adjustRightInd/>
      <w:textAlignment w:val="auto"/>
    </w:pPr>
    <w:rPr>
      <w:rFonts w:ascii="Verdana" w:eastAsia="Verdana" w:hAnsi="Verdana" w:cs="Verdana"/>
      <w:sz w:val="22"/>
      <w:szCs w:val="22"/>
      <w:lang w:val="en-US" w:eastAsia="en-US"/>
    </w:rPr>
  </w:style>
  <w:style w:type="table" w:customStyle="1" w:styleId="TableNormal">
    <w:name w:val="Table Normal"/>
    <w:uiPriority w:val="2"/>
    <w:semiHidden/>
    <w:qFormat/>
    <w:rsid w:val="00D32245"/>
    <w:pPr>
      <w:widowControl w:val="0"/>
      <w:spacing w:after="0" w:line="240" w:lineRule="auto"/>
    </w:pPr>
    <w:rPr>
      <w:lang w:val="en-US"/>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026BFE"/>
    <w:rPr>
      <w:color w:val="800080"/>
      <w:u w:val="single"/>
    </w:rPr>
  </w:style>
  <w:style w:type="paragraph" w:customStyle="1" w:styleId="xl65">
    <w:name w:val="xl65"/>
    <w:basedOn w:val="Normal"/>
    <w:rsid w:val="00026BFE"/>
    <w:pP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66">
    <w:name w:val="xl66"/>
    <w:basedOn w:val="Normal"/>
    <w:rsid w:val="00026BFE"/>
    <w:pPr>
      <w:pBdr>
        <w:bottom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67">
    <w:name w:val="xl67"/>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68">
    <w:name w:val="xl68"/>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69">
    <w:name w:val="xl69"/>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70">
    <w:name w:val="xl70"/>
    <w:basedOn w:val="Normal"/>
    <w:rsid w:val="00026BFE"/>
    <w:pP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71">
    <w:name w:val="xl71"/>
    <w:basedOn w:val="Normal"/>
    <w:rsid w:val="00026BFE"/>
    <w:pPr>
      <w:pBdr>
        <w:lef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72">
    <w:name w:val="xl72"/>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73">
    <w:name w:val="xl73"/>
    <w:basedOn w:val="Normal"/>
    <w:rsid w:val="00026BFE"/>
    <w:pPr>
      <w:pBdr>
        <w:left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74">
    <w:name w:val="xl74"/>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75">
    <w:name w:val="xl75"/>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76">
    <w:name w:val="xl76"/>
    <w:basedOn w:val="Normal"/>
    <w:rsid w:val="00026BFE"/>
    <w:pP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77">
    <w:name w:val="xl77"/>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78">
    <w:name w:val="xl78"/>
    <w:basedOn w:val="Normal"/>
    <w:rsid w:val="00026BFE"/>
    <w:pP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79">
    <w:name w:val="xl79"/>
    <w:basedOn w:val="Normal"/>
    <w:rsid w:val="00026BFE"/>
    <w:pP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0">
    <w:name w:val="xl80"/>
    <w:basedOn w:val="Normal"/>
    <w:rsid w:val="00026BFE"/>
    <w:pPr>
      <w:pBdr>
        <w:lef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81">
    <w:name w:val="xl81"/>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82">
    <w:name w:val="xl82"/>
    <w:basedOn w:val="Normal"/>
    <w:rsid w:val="00026BFE"/>
    <w:pPr>
      <w:pBdr>
        <w:left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3">
    <w:name w:val="xl83"/>
    <w:basedOn w:val="Normal"/>
    <w:rsid w:val="00026BFE"/>
    <w:pPr>
      <w:pBdr>
        <w:left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84">
    <w:name w:val="xl84"/>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85">
    <w:name w:val="xl85"/>
    <w:basedOn w:val="Normal"/>
    <w:rsid w:val="00026BFE"/>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6">
    <w:name w:val="xl86"/>
    <w:basedOn w:val="Normal"/>
    <w:rsid w:val="00026BFE"/>
    <w:pPr>
      <w:pBdr>
        <w:top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7">
    <w:name w:val="xl87"/>
    <w:basedOn w:val="Normal"/>
    <w:rsid w:val="00026BFE"/>
    <w:pPr>
      <w:pBdr>
        <w:top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88">
    <w:name w:val="xl88"/>
    <w:basedOn w:val="Normal"/>
    <w:rsid w:val="00026BFE"/>
    <w:pPr>
      <w:pBdr>
        <w:top w:val="single" w:sz="8" w:space="0" w:color="auto"/>
        <w:lef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9">
    <w:name w:val="xl89"/>
    <w:basedOn w:val="Normal"/>
    <w:rsid w:val="00026BFE"/>
    <w:pPr>
      <w:pBdr>
        <w:top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90">
    <w:name w:val="xl90"/>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91">
    <w:name w:val="xl91"/>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92">
    <w:name w:val="xl92"/>
    <w:basedOn w:val="Normal"/>
    <w:rsid w:val="00026BFE"/>
    <w:pPr>
      <w:pBdr>
        <w:lef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93">
    <w:name w:val="xl93"/>
    <w:basedOn w:val="Normal"/>
    <w:rsid w:val="00026BFE"/>
    <w:pPr>
      <w:pBdr>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94">
    <w:name w:val="xl94"/>
    <w:basedOn w:val="Normal"/>
    <w:rsid w:val="00026BFE"/>
    <w:pPr>
      <w:pBdr>
        <w:lef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95">
    <w:name w:val="xl95"/>
    <w:basedOn w:val="Normal"/>
    <w:rsid w:val="00026BFE"/>
    <w:pPr>
      <w:pBdr>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96">
    <w:name w:val="xl96"/>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97">
    <w:name w:val="xl97"/>
    <w:basedOn w:val="Normal"/>
    <w:rsid w:val="00026BFE"/>
    <w:pPr>
      <w:pBdr>
        <w:lef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98">
    <w:name w:val="xl98"/>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99">
    <w:name w:val="xl99"/>
    <w:basedOn w:val="Normal"/>
    <w:rsid w:val="00026BFE"/>
    <w:pPr>
      <w:pBdr>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0">
    <w:name w:val="xl100"/>
    <w:basedOn w:val="Normal"/>
    <w:rsid w:val="00026BFE"/>
    <w:pP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01">
    <w:name w:val="xl101"/>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2">
    <w:name w:val="xl102"/>
    <w:basedOn w:val="Normal"/>
    <w:rsid w:val="00026BFE"/>
    <w:pPr>
      <w:pBdr>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3">
    <w:name w:val="xl103"/>
    <w:basedOn w:val="Normal"/>
    <w:rsid w:val="00026BFE"/>
    <w:pP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104">
    <w:name w:val="xl104"/>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5">
    <w:name w:val="xl105"/>
    <w:basedOn w:val="Normal"/>
    <w:rsid w:val="00026BFE"/>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106">
    <w:name w:val="xl106"/>
    <w:basedOn w:val="Normal"/>
    <w:rsid w:val="00026BFE"/>
    <w:pPr>
      <w:pBdr>
        <w:top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7">
    <w:name w:val="xl107"/>
    <w:basedOn w:val="Normal"/>
    <w:rsid w:val="00026BFE"/>
    <w:pPr>
      <w:pBdr>
        <w:top w:val="single" w:sz="8" w:space="0" w:color="auto"/>
        <w:lef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108">
    <w:name w:val="xl108"/>
    <w:basedOn w:val="Normal"/>
    <w:rsid w:val="00026BFE"/>
    <w:pPr>
      <w:pBdr>
        <w:top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9">
    <w:name w:val="xl109"/>
    <w:basedOn w:val="Normal"/>
    <w:rsid w:val="00026BFE"/>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0">
    <w:name w:val="xl110"/>
    <w:basedOn w:val="Normal"/>
    <w:rsid w:val="00026BF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1">
    <w:name w:val="xl111"/>
    <w:basedOn w:val="Normal"/>
    <w:rsid w:val="00026BFE"/>
    <w:pPr>
      <w:pBdr>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12">
    <w:name w:val="xl112"/>
    <w:basedOn w:val="Normal"/>
    <w:rsid w:val="00026BFE"/>
    <w:pPr>
      <w:pBdr>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3">
    <w:name w:val="xl113"/>
    <w:basedOn w:val="Normal"/>
    <w:rsid w:val="00026BFE"/>
    <w:pPr>
      <w:overflowPunct/>
      <w:autoSpaceDE/>
      <w:autoSpaceDN/>
      <w:adjustRightInd/>
      <w:spacing w:before="100" w:beforeAutospacing="1" w:after="100" w:afterAutospacing="1"/>
      <w:textAlignment w:val="auto"/>
    </w:pPr>
    <w:rPr>
      <w:rFonts w:ascii="Verdana" w:hAnsi="Verdana"/>
      <w:sz w:val="24"/>
      <w:szCs w:val="24"/>
    </w:rPr>
  </w:style>
  <w:style w:type="paragraph" w:customStyle="1" w:styleId="xl114">
    <w:name w:val="xl114"/>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5">
    <w:name w:val="xl115"/>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6">
    <w:name w:val="xl116"/>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17">
    <w:name w:val="xl117"/>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8">
    <w:name w:val="xl118"/>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9">
    <w:name w:val="xl119"/>
    <w:basedOn w:val="Normal"/>
    <w:rsid w:val="00026BFE"/>
    <w:pP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20">
    <w:name w:val="xl120"/>
    <w:basedOn w:val="Normal"/>
    <w:rsid w:val="00026BFE"/>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21">
    <w:name w:val="xl121"/>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22">
    <w:name w:val="xl122"/>
    <w:basedOn w:val="Normal"/>
    <w:rsid w:val="00026BFE"/>
    <w:pP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3">
    <w:name w:val="xl123"/>
    <w:basedOn w:val="Normal"/>
    <w:rsid w:val="00026BFE"/>
    <w:pPr>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4">
    <w:name w:val="xl124"/>
    <w:basedOn w:val="Normal"/>
    <w:rsid w:val="00026BFE"/>
    <w:pPr>
      <w:pBdr>
        <w:bottom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5">
    <w:name w:val="xl125"/>
    <w:basedOn w:val="Normal"/>
    <w:rsid w:val="00026BFE"/>
    <w:pP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6">
    <w:name w:val="xl126"/>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7">
    <w:name w:val="xl127"/>
    <w:basedOn w:val="Normal"/>
    <w:rsid w:val="00026BFE"/>
    <w:pPr>
      <w:pBdr>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8">
    <w:name w:val="xl128"/>
    <w:basedOn w:val="Normal"/>
    <w:rsid w:val="00026BFE"/>
    <w:pPr>
      <w:pBdr>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29">
    <w:name w:val="xl129"/>
    <w:basedOn w:val="Normal"/>
    <w:rsid w:val="00026BFE"/>
    <w:pPr>
      <w:overflowPunct/>
      <w:autoSpaceDE/>
      <w:autoSpaceDN/>
      <w:adjustRightInd/>
      <w:spacing w:before="100" w:beforeAutospacing="1" w:after="100" w:afterAutospacing="1"/>
      <w:jc w:val="center"/>
      <w:textAlignment w:val="auto"/>
    </w:pPr>
    <w:rPr>
      <w:rFonts w:ascii="Verdana" w:hAnsi="Verdana"/>
      <w:sz w:val="24"/>
      <w:szCs w:val="24"/>
    </w:rPr>
  </w:style>
  <w:style w:type="paragraph" w:customStyle="1" w:styleId="xl130">
    <w:name w:val="xl130"/>
    <w:basedOn w:val="Normal"/>
    <w:rsid w:val="00026BFE"/>
    <w:pPr>
      <w:overflowPunct/>
      <w:autoSpaceDE/>
      <w:autoSpaceDN/>
      <w:adjustRightInd/>
      <w:spacing w:before="100" w:beforeAutospacing="1" w:after="100" w:afterAutospacing="1"/>
      <w:jc w:val="center"/>
      <w:textAlignment w:val="auto"/>
    </w:pPr>
    <w:rPr>
      <w:sz w:val="24"/>
      <w:szCs w:val="24"/>
    </w:rPr>
  </w:style>
  <w:style w:type="paragraph" w:customStyle="1" w:styleId="xl131">
    <w:name w:val="xl131"/>
    <w:basedOn w:val="Normal"/>
    <w:rsid w:val="00026BFE"/>
    <w:pP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2">
    <w:name w:val="xl132"/>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3">
    <w:name w:val="xl133"/>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4">
    <w:name w:val="xl134"/>
    <w:basedOn w:val="Normal"/>
    <w:rsid w:val="00026BFE"/>
    <w:pPr>
      <w:overflowPunct/>
      <w:autoSpaceDE/>
      <w:autoSpaceDN/>
      <w:adjustRightInd/>
      <w:spacing w:before="100" w:beforeAutospacing="1" w:after="100" w:afterAutospacing="1"/>
      <w:jc w:val="center"/>
      <w:textAlignment w:val="auto"/>
    </w:pPr>
    <w:rPr>
      <w:rFonts w:ascii="Verdana" w:hAnsi="Verdana"/>
      <w:sz w:val="24"/>
      <w:szCs w:val="24"/>
    </w:rPr>
  </w:style>
  <w:style w:type="paragraph" w:customStyle="1" w:styleId="xl135">
    <w:name w:val="xl135"/>
    <w:basedOn w:val="Normal"/>
    <w:rsid w:val="00026BF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6">
    <w:name w:val="xl136"/>
    <w:basedOn w:val="Normal"/>
    <w:rsid w:val="00026BFE"/>
    <w:pPr>
      <w:overflowPunct/>
      <w:autoSpaceDE/>
      <w:autoSpaceDN/>
      <w:adjustRightInd/>
      <w:spacing w:before="100" w:beforeAutospacing="1" w:after="100" w:afterAutospacing="1"/>
      <w:jc w:val="center"/>
      <w:textAlignment w:val="auto"/>
    </w:pPr>
    <w:rPr>
      <w:sz w:val="24"/>
      <w:szCs w:val="24"/>
    </w:rPr>
  </w:style>
  <w:style w:type="paragraph" w:customStyle="1" w:styleId="xl137">
    <w:name w:val="xl137"/>
    <w:basedOn w:val="Normal"/>
    <w:rsid w:val="00026BFE"/>
    <w:pPr>
      <w:pBdr>
        <w:left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38">
    <w:name w:val="xl138"/>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9">
    <w:name w:val="xl139"/>
    <w:basedOn w:val="Normal"/>
    <w:rsid w:val="00026BFE"/>
    <w:pPr>
      <w:pBdr>
        <w:top w:val="single" w:sz="8" w:space="0" w:color="auto"/>
        <w:left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0">
    <w:name w:val="xl140"/>
    <w:basedOn w:val="Normal"/>
    <w:rsid w:val="00026BFE"/>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1">
    <w:name w:val="xl141"/>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42">
    <w:name w:val="xl142"/>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3">
    <w:name w:val="xl143"/>
    <w:basedOn w:val="Normal"/>
    <w:rsid w:val="00026BFE"/>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4">
    <w:name w:val="xl144"/>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5">
    <w:name w:val="xl145"/>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6">
    <w:name w:val="xl146"/>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47">
    <w:name w:val="xl147"/>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8">
    <w:name w:val="xl148"/>
    <w:basedOn w:val="Normal"/>
    <w:rsid w:val="00026BFE"/>
    <w:pPr>
      <w:overflowPunct/>
      <w:autoSpaceDE/>
      <w:autoSpaceDN/>
      <w:adjustRightInd/>
      <w:spacing w:before="100" w:beforeAutospacing="1" w:after="100" w:afterAutospacing="1"/>
      <w:jc w:val="center"/>
      <w:textAlignment w:val="center"/>
    </w:pPr>
    <w:rPr>
      <w:rFonts w:ascii="Verdana" w:hAnsi="Verdana"/>
      <w:b/>
      <w:bCs/>
    </w:rPr>
  </w:style>
  <w:style w:type="paragraph" w:customStyle="1" w:styleId="xl149">
    <w:name w:val="xl149"/>
    <w:basedOn w:val="Normal"/>
    <w:rsid w:val="00026BFE"/>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50">
    <w:name w:val="xl150"/>
    <w:basedOn w:val="Normal"/>
    <w:rsid w:val="00026BFE"/>
    <w:pPr>
      <w:overflowPunct/>
      <w:autoSpaceDE/>
      <w:autoSpaceDN/>
      <w:adjustRightInd/>
      <w:spacing w:before="100" w:beforeAutospacing="1" w:after="100" w:afterAutospacing="1"/>
      <w:jc w:val="center"/>
      <w:textAlignment w:val="auto"/>
    </w:pPr>
    <w:rPr>
      <w:rFonts w:ascii="Verdana" w:hAnsi="Verdana"/>
      <w:sz w:val="24"/>
      <w:szCs w:val="24"/>
    </w:rPr>
  </w:style>
  <w:style w:type="paragraph" w:customStyle="1" w:styleId="xl151">
    <w:name w:val="xl151"/>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52">
    <w:name w:val="xl152"/>
    <w:basedOn w:val="Normal"/>
    <w:rsid w:val="00026BFE"/>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153">
    <w:name w:val="xl153"/>
    <w:basedOn w:val="Normal"/>
    <w:rsid w:val="00026BFE"/>
    <w:pPr>
      <w:pBdr>
        <w:top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4">
    <w:name w:val="xl154"/>
    <w:basedOn w:val="Normal"/>
    <w:rsid w:val="00026BFE"/>
    <w:pP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155">
    <w:name w:val="xl155"/>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6">
    <w:name w:val="xl156"/>
    <w:basedOn w:val="Normal"/>
    <w:rsid w:val="00026BF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7">
    <w:name w:val="xl157"/>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8">
    <w:name w:val="xl158"/>
    <w:basedOn w:val="Normal"/>
    <w:rsid w:val="00026BFE"/>
    <w:pPr>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9">
    <w:name w:val="xl159"/>
    <w:basedOn w:val="Normal"/>
    <w:rsid w:val="00026BFE"/>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character" w:styleId="Marquedecommentaire">
    <w:name w:val="annotation reference"/>
    <w:basedOn w:val="Policepardfaut"/>
    <w:uiPriority w:val="99"/>
    <w:semiHidden/>
    <w:unhideWhenUsed/>
    <w:rsid w:val="00576156"/>
    <w:rPr>
      <w:sz w:val="16"/>
      <w:szCs w:val="16"/>
    </w:rPr>
  </w:style>
  <w:style w:type="paragraph" w:styleId="Commentaire">
    <w:name w:val="annotation text"/>
    <w:basedOn w:val="Normal"/>
    <w:link w:val="CommentaireCar"/>
    <w:uiPriority w:val="99"/>
    <w:semiHidden/>
    <w:unhideWhenUsed/>
    <w:rsid w:val="00576156"/>
  </w:style>
  <w:style w:type="character" w:customStyle="1" w:styleId="CommentaireCar">
    <w:name w:val="Commentaire Car"/>
    <w:basedOn w:val="Policepardfaut"/>
    <w:link w:val="Commentaire"/>
    <w:uiPriority w:val="99"/>
    <w:semiHidden/>
    <w:rsid w:val="0057615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76156"/>
    <w:rPr>
      <w:b/>
      <w:bCs/>
    </w:rPr>
  </w:style>
  <w:style w:type="character" w:customStyle="1" w:styleId="ObjetducommentaireCar">
    <w:name w:val="Objet du commentaire Car"/>
    <w:basedOn w:val="CommentaireCar"/>
    <w:link w:val="Objetducommentaire"/>
    <w:uiPriority w:val="99"/>
    <w:semiHidden/>
    <w:rsid w:val="00576156"/>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576156"/>
    <w:rPr>
      <w:rFonts w:ascii="Tahoma" w:hAnsi="Tahoma" w:cs="Tahoma"/>
      <w:sz w:val="16"/>
      <w:szCs w:val="16"/>
    </w:rPr>
  </w:style>
  <w:style w:type="character" w:customStyle="1" w:styleId="TextedebullesCar">
    <w:name w:val="Texte de bulles Car"/>
    <w:basedOn w:val="Policepardfaut"/>
    <w:link w:val="Textedebulles"/>
    <w:uiPriority w:val="99"/>
    <w:semiHidden/>
    <w:rsid w:val="00576156"/>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4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B169A6"/>
    <w:pPr>
      <w:keepNext/>
      <w:overflowPunct/>
      <w:autoSpaceDE/>
      <w:autoSpaceDN/>
      <w:adjustRightInd/>
      <w:spacing w:before="240" w:after="60"/>
      <w:textAlignment w:val="auto"/>
      <w:outlineLvl w:val="0"/>
    </w:pPr>
    <w:rPr>
      <w:rFonts w:ascii="Arial" w:hAnsi="Arial" w:cs="Arial"/>
      <w:b/>
      <w:bCs/>
      <w:kern w:val="32"/>
      <w:sz w:val="32"/>
      <w:szCs w:val="32"/>
      <w:lang w:val="en-US"/>
    </w:rPr>
  </w:style>
  <w:style w:type="paragraph" w:styleId="Titre2">
    <w:name w:val="heading 2"/>
    <w:basedOn w:val="Normal"/>
    <w:next w:val="Normal"/>
    <w:link w:val="Titre2Car"/>
    <w:uiPriority w:val="9"/>
    <w:qFormat/>
    <w:rsid w:val="00B42A48"/>
    <w:pPr>
      <w:keepNext/>
      <w:spacing w:before="240" w:after="60"/>
      <w:outlineLvl w:val="1"/>
    </w:pPr>
    <w:rPr>
      <w:b/>
      <w:i/>
      <w:sz w:val="24"/>
    </w:rPr>
  </w:style>
  <w:style w:type="paragraph" w:styleId="Titre3">
    <w:name w:val="heading 3"/>
    <w:basedOn w:val="Normal"/>
    <w:next w:val="Normal"/>
    <w:link w:val="Titre3Car"/>
    <w:uiPriority w:val="9"/>
    <w:semiHidden/>
    <w:unhideWhenUsed/>
    <w:qFormat/>
    <w:rsid w:val="00F35C8E"/>
    <w:pPr>
      <w:keepNext/>
      <w:keepLines/>
      <w:spacing w:before="200"/>
      <w:outlineLvl w:val="2"/>
    </w:pPr>
    <w:rPr>
      <w:rFonts w:asciiTheme="majorHAnsi" w:eastAsiaTheme="majorEastAsia" w:hAnsiTheme="majorHAnsi" w:cstheme="majorBidi"/>
      <w:b/>
      <w:bCs/>
      <w:color w:val="4F81BD" w:themeColor="accent1"/>
    </w:rPr>
  </w:style>
  <w:style w:type="paragraph" w:styleId="Titre6">
    <w:name w:val="heading 6"/>
    <w:basedOn w:val="Normal"/>
    <w:next w:val="Normal"/>
    <w:link w:val="Titre6Car"/>
    <w:uiPriority w:val="9"/>
    <w:semiHidden/>
    <w:unhideWhenUsed/>
    <w:qFormat/>
    <w:rsid w:val="006F2C25"/>
    <w:pPr>
      <w:overflowPunct/>
      <w:autoSpaceDE/>
      <w:autoSpaceDN/>
      <w:adjustRightInd/>
      <w:spacing w:before="240" w:after="60"/>
      <w:textAlignment w:val="auto"/>
      <w:outlineLvl w:val="5"/>
    </w:pPr>
    <w:rPr>
      <w:rFonts w:ascii="Calibri" w:hAnsi="Calibri"/>
      <w:b/>
      <w:bCs/>
      <w:sz w:val="22"/>
      <w:szCs w:val="22"/>
      <w:lang w:val="en-US"/>
    </w:rPr>
  </w:style>
  <w:style w:type="paragraph" w:styleId="Titre7">
    <w:name w:val="heading 7"/>
    <w:basedOn w:val="Normal"/>
    <w:next w:val="Normal"/>
    <w:link w:val="Titre7Car"/>
    <w:unhideWhenUsed/>
    <w:qFormat/>
    <w:rsid w:val="00B169A6"/>
    <w:pPr>
      <w:overflowPunct/>
      <w:autoSpaceDE/>
      <w:autoSpaceDN/>
      <w:adjustRightInd/>
      <w:spacing w:before="240" w:after="60"/>
      <w:textAlignment w:val="auto"/>
      <w:outlineLvl w:val="6"/>
    </w:pPr>
    <w:rPr>
      <w:rFonts w:ascii="Calibri" w:hAnsi="Calibri"/>
      <w:sz w:val="24"/>
      <w:szCs w:val="24"/>
      <w:lang w:val="en-US"/>
    </w:rPr>
  </w:style>
  <w:style w:type="paragraph" w:styleId="Titre8">
    <w:name w:val="heading 8"/>
    <w:basedOn w:val="Normal"/>
    <w:next w:val="Normal"/>
    <w:link w:val="Titre8Car"/>
    <w:qFormat/>
    <w:rsid w:val="00B42A48"/>
    <w:pPr>
      <w:keepNext/>
      <w:outlineLvl w:val="7"/>
    </w:pPr>
    <w:rPr>
      <w:rFonts w:ascii="Kabel Bk BT" w:hAnsi="Kabel Bk BT"/>
      <w:b/>
      <w:b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169A6"/>
    <w:rPr>
      <w:rFonts w:ascii="Arial" w:eastAsia="Times New Roman" w:hAnsi="Arial" w:cs="Arial"/>
      <w:b/>
      <w:bCs/>
      <w:kern w:val="32"/>
      <w:sz w:val="32"/>
      <w:szCs w:val="32"/>
      <w:lang w:val="en-US" w:eastAsia="fr-FR"/>
    </w:rPr>
  </w:style>
  <w:style w:type="character" w:customStyle="1" w:styleId="Titre2Car">
    <w:name w:val="Titre 2 Car"/>
    <w:basedOn w:val="Policepardfaut"/>
    <w:link w:val="Titre2"/>
    <w:uiPriority w:val="9"/>
    <w:rsid w:val="00B42A48"/>
    <w:rPr>
      <w:rFonts w:ascii="Times New Roman" w:eastAsia="Times New Roman" w:hAnsi="Times New Roman" w:cs="Times New Roman"/>
      <w:b/>
      <w:i/>
      <w:sz w:val="24"/>
      <w:szCs w:val="20"/>
      <w:lang w:eastAsia="fr-FR"/>
    </w:rPr>
  </w:style>
  <w:style w:type="character" w:customStyle="1" w:styleId="Titre3Car">
    <w:name w:val="Titre 3 Car"/>
    <w:basedOn w:val="Policepardfaut"/>
    <w:link w:val="Titre3"/>
    <w:uiPriority w:val="9"/>
    <w:semiHidden/>
    <w:rsid w:val="00F35C8E"/>
    <w:rPr>
      <w:rFonts w:asciiTheme="majorHAnsi" w:eastAsiaTheme="majorEastAsia" w:hAnsiTheme="majorHAnsi" w:cstheme="majorBidi"/>
      <w:b/>
      <w:bCs/>
      <w:color w:val="4F81BD" w:themeColor="accent1"/>
      <w:sz w:val="20"/>
      <w:szCs w:val="20"/>
      <w:lang w:eastAsia="fr-FR"/>
    </w:rPr>
  </w:style>
  <w:style w:type="character" w:customStyle="1" w:styleId="Titre6Car">
    <w:name w:val="Titre 6 Car"/>
    <w:basedOn w:val="Policepardfaut"/>
    <w:link w:val="Titre6"/>
    <w:uiPriority w:val="9"/>
    <w:semiHidden/>
    <w:rsid w:val="006F2C25"/>
    <w:rPr>
      <w:rFonts w:ascii="Calibri" w:eastAsia="Times New Roman" w:hAnsi="Calibri" w:cs="Times New Roman"/>
      <w:b/>
      <w:bCs/>
      <w:lang w:val="en-US" w:eastAsia="fr-FR"/>
    </w:rPr>
  </w:style>
  <w:style w:type="character" w:customStyle="1" w:styleId="Titre7Car">
    <w:name w:val="Titre 7 Car"/>
    <w:basedOn w:val="Policepardfaut"/>
    <w:link w:val="Titre7"/>
    <w:rsid w:val="00B169A6"/>
    <w:rPr>
      <w:rFonts w:ascii="Calibri" w:eastAsia="Times New Roman" w:hAnsi="Calibri" w:cs="Times New Roman"/>
      <w:sz w:val="24"/>
      <w:szCs w:val="24"/>
      <w:lang w:val="en-US" w:eastAsia="fr-FR"/>
    </w:rPr>
  </w:style>
  <w:style w:type="character" w:customStyle="1" w:styleId="Titre8Car">
    <w:name w:val="Titre 8 Car"/>
    <w:basedOn w:val="Policepardfaut"/>
    <w:link w:val="Titre8"/>
    <w:rsid w:val="00B42A48"/>
    <w:rPr>
      <w:rFonts w:ascii="Kabel Bk BT" w:eastAsia="Times New Roman" w:hAnsi="Kabel Bk BT" w:cs="Times New Roman"/>
      <w:b/>
      <w:bCs/>
      <w:szCs w:val="20"/>
      <w:u w:val="single"/>
      <w:lang w:eastAsia="fr-FR"/>
    </w:rPr>
  </w:style>
  <w:style w:type="paragraph" w:styleId="Corpsdetexte">
    <w:name w:val="Body Text"/>
    <w:aliases w:val="Corps de Texte MT,AvtalBrödtext,EHPT, ändrad,Bodytext,ändrad,Body Text2,à¹×éÍàÃ×èÍ§,AvtalBrodtext,andrad,Requirements,R&amp;S - Corps de texte,bt,code,à¹,Compliance,Response,Body3,Body Text ,Body Text level 1,paragraph 2,body indent"/>
    <w:basedOn w:val="Normal"/>
    <w:link w:val="CorpsdetexteCar"/>
    <w:rsid w:val="00B42A48"/>
    <w:rPr>
      <w:rFonts w:ascii="Arial" w:hAnsi="Arial"/>
      <w:sz w:val="22"/>
    </w:rPr>
  </w:style>
  <w:style w:type="character" w:customStyle="1" w:styleId="CorpsdetexteCar">
    <w:name w:val="Corps de texte Car"/>
    <w:aliases w:val="Corps de Texte MT Car,AvtalBrödtext Car,EHPT Car, ändrad Car,Bodytext Car,ändrad Car,Body Text2 Car,à¹×éÍàÃ×èÍ§ Car,AvtalBrodtext Car,andrad Car,Requirements Car,R&amp;S - Corps de texte Car,bt Car,code Car,à¹ Car,Compliance Car,Body3 Car"/>
    <w:basedOn w:val="Policepardfaut"/>
    <w:link w:val="Corpsdetexte"/>
    <w:rsid w:val="00B42A48"/>
    <w:rPr>
      <w:rFonts w:ascii="Arial" w:eastAsia="Times New Roman" w:hAnsi="Arial" w:cs="Times New Roman"/>
      <w:szCs w:val="20"/>
      <w:lang w:eastAsia="fr-FR"/>
    </w:rPr>
  </w:style>
  <w:style w:type="paragraph" w:styleId="Corpsdetexte2">
    <w:name w:val="Body Text 2"/>
    <w:basedOn w:val="Normal"/>
    <w:link w:val="Corpsdetexte2Car"/>
    <w:semiHidden/>
    <w:rsid w:val="00B42A48"/>
    <w:rPr>
      <w:rFonts w:ascii="Kabel Bk BT" w:hAnsi="Kabel Bk BT"/>
    </w:rPr>
  </w:style>
  <w:style w:type="character" w:customStyle="1" w:styleId="Corpsdetexte2Car">
    <w:name w:val="Corps de texte 2 Car"/>
    <w:basedOn w:val="Policepardfaut"/>
    <w:link w:val="Corpsdetexte2"/>
    <w:semiHidden/>
    <w:rsid w:val="00B42A48"/>
    <w:rPr>
      <w:rFonts w:ascii="Kabel Bk BT" w:eastAsia="Times New Roman" w:hAnsi="Kabel Bk BT" w:cs="Times New Roman"/>
      <w:sz w:val="20"/>
      <w:szCs w:val="20"/>
      <w:lang w:eastAsia="fr-FR"/>
    </w:rPr>
  </w:style>
  <w:style w:type="paragraph" w:styleId="Normalcentr">
    <w:name w:val="Block Text"/>
    <w:basedOn w:val="Normal"/>
    <w:rsid w:val="00B42A48"/>
    <w:pPr>
      <w:ind w:left="567" w:right="567"/>
      <w:jc w:val="both"/>
    </w:pPr>
    <w:rPr>
      <w:rFonts w:ascii="Kabel Bk BT" w:hAnsi="Kabel Bk BT"/>
      <w:b/>
      <w:sz w:val="22"/>
    </w:rPr>
  </w:style>
  <w:style w:type="paragraph" w:styleId="Paragraphedeliste">
    <w:name w:val="List Paragraph"/>
    <w:basedOn w:val="Normal"/>
    <w:link w:val="ParagraphedelisteCar"/>
    <w:uiPriority w:val="99"/>
    <w:qFormat/>
    <w:rsid w:val="00B42A48"/>
    <w:pPr>
      <w:overflowPunct/>
      <w:autoSpaceDE/>
      <w:autoSpaceDN/>
      <w:adjustRightInd/>
      <w:spacing w:after="200" w:line="276" w:lineRule="auto"/>
      <w:ind w:left="720" w:hanging="357"/>
      <w:contextualSpacing/>
      <w:jc w:val="both"/>
      <w:textAlignment w:val="auto"/>
    </w:pPr>
    <w:rPr>
      <w:rFonts w:ascii="Calibri" w:eastAsia="Calibri" w:hAnsi="Calibri"/>
      <w:sz w:val="22"/>
      <w:szCs w:val="22"/>
      <w:lang w:eastAsia="en-US"/>
    </w:rPr>
  </w:style>
  <w:style w:type="character" w:customStyle="1" w:styleId="ParagraphedelisteCar">
    <w:name w:val="Paragraphe de liste Car"/>
    <w:link w:val="Paragraphedeliste"/>
    <w:uiPriority w:val="34"/>
    <w:locked/>
    <w:rsid w:val="00A118A5"/>
    <w:rPr>
      <w:rFonts w:ascii="Calibri" w:eastAsia="Calibri" w:hAnsi="Calibri" w:cs="Times New Roman"/>
    </w:rPr>
  </w:style>
  <w:style w:type="paragraph" w:styleId="Textebrut">
    <w:name w:val="Plain Text"/>
    <w:basedOn w:val="Normal"/>
    <w:link w:val="TextebrutCar"/>
    <w:rsid w:val="00B42A48"/>
    <w:pPr>
      <w:overflowPunct/>
      <w:autoSpaceDE/>
      <w:autoSpaceDN/>
      <w:adjustRightInd/>
      <w:textAlignment w:val="auto"/>
    </w:pPr>
    <w:rPr>
      <w:rFonts w:ascii="Courier New" w:hAnsi="Courier New"/>
    </w:rPr>
  </w:style>
  <w:style w:type="character" w:customStyle="1" w:styleId="TextebrutCar">
    <w:name w:val="Texte brut Car"/>
    <w:basedOn w:val="Policepardfaut"/>
    <w:link w:val="Textebrut"/>
    <w:rsid w:val="00B42A48"/>
    <w:rPr>
      <w:rFonts w:ascii="Courier New" w:eastAsia="Times New Roman" w:hAnsi="Courier New" w:cs="Times New Roman"/>
      <w:sz w:val="20"/>
      <w:szCs w:val="20"/>
      <w:lang w:eastAsia="fr-FR"/>
    </w:rPr>
  </w:style>
  <w:style w:type="paragraph" w:styleId="En-tte">
    <w:name w:val="header"/>
    <w:basedOn w:val="Normal"/>
    <w:link w:val="En-tteCar"/>
    <w:uiPriority w:val="99"/>
    <w:unhideWhenUsed/>
    <w:rsid w:val="00B42A48"/>
    <w:pPr>
      <w:tabs>
        <w:tab w:val="center" w:pos="4536"/>
        <w:tab w:val="right" w:pos="9072"/>
      </w:tabs>
    </w:pPr>
  </w:style>
  <w:style w:type="character" w:customStyle="1" w:styleId="En-tteCar">
    <w:name w:val="En-tête Car"/>
    <w:basedOn w:val="Policepardfaut"/>
    <w:link w:val="En-tte"/>
    <w:uiPriority w:val="99"/>
    <w:rsid w:val="00B42A48"/>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42A48"/>
    <w:pPr>
      <w:tabs>
        <w:tab w:val="center" w:pos="4536"/>
        <w:tab w:val="right" w:pos="9072"/>
      </w:tabs>
    </w:pPr>
  </w:style>
  <w:style w:type="character" w:customStyle="1" w:styleId="PieddepageCar">
    <w:name w:val="Pied de page Car"/>
    <w:basedOn w:val="Policepardfaut"/>
    <w:link w:val="Pieddepage"/>
    <w:uiPriority w:val="99"/>
    <w:rsid w:val="00B42A48"/>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unhideWhenUsed/>
    <w:rsid w:val="00B169A6"/>
    <w:pPr>
      <w:overflowPunct/>
      <w:autoSpaceDE/>
      <w:autoSpaceDN/>
      <w:adjustRightInd/>
      <w:spacing w:after="120"/>
      <w:ind w:left="283"/>
      <w:textAlignment w:val="auto"/>
    </w:pPr>
    <w:rPr>
      <w:lang w:val="en-US"/>
    </w:rPr>
  </w:style>
  <w:style w:type="character" w:customStyle="1" w:styleId="RetraitcorpsdetexteCar">
    <w:name w:val="Retrait corps de texte Car"/>
    <w:basedOn w:val="Policepardfaut"/>
    <w:link w:val="Retraitcorpsdetexte"/>
    <w:rsid w:val="00B169A6"/>
    <w:rPr>
      <w:rFonts w:ascii="Times New Roman" w:eastAsia="Times New Roman" w:hAnsi="Times New Roman" w:cs="Times New Roman"/>
      <w:sz w:val="20"/>
      <w:szCs w:val="20"/>
      <w:lang w:val="en-US" w:eastAsia="fr-FR"/>
    </w:rPr>
  </w:style>
  <w:style w:type="paragraph" w:styleId="Retraitcorpsdetexte2">
    <w:name w:val="Body Text Indent 2"/>
    <w:basedOn w:val="Normal"/>
    <w:link w:val="Retraitcorpsdetexte2Car"/>
    <w:uiPriority w:val="99"/>
    <w:unhideWhenUsed/>
    <w:rsid w:val="00B169A6"/>
    <w:pPr>
      <w:overflowPunct/>
      <w:autoSpaceDE/>
      <w:autoSpaceDN/>
      <w:adjustRightInd/>
      <w:spacing w:after="120" w:line="480" w:lineRule="auto"/>
      <w:ind w:left="283"/>
      <w:textAlignment w:val="auto"/>
    </w:pPr>
    <w:rPr>
      <w:lang w:val="en-US"/>
    </w:rPr>
  </w:style>
  <w:style w:type="character" w:customStyle="1" w:styleId="Retraitcorpsdetexte2Car">
    <w:name w:val="Retrait corps de texte 2 Car"/>
    <w:basedOn w:val="Policepardfaut"/>
    <w:link w:val="Retraitcorpsdetexte2"/>
    <w:uiPriority w:val="99"/>
    <w:rsid w:val="00B169A6"/>
    <w:rPr>
      <w:rFonts w:ascii="Times New Roman" w:eastAsia="Times New Roman" w:hAnsi="Times New Roman" w:cs="Times New Roman"/>
      <w:sz w:val="20"/>
      <w:szCs w:val="20"/>
      <w:lang w:val="en-US" w:eastAsia="fr-FR"/>
    </w:rPr>
  </w:style>
  <w:style w:type="paragraph" w:styleId="Lgende">
    <w:name w:val="caption"/>
    <w:basedOn w:val="Normal"/>
    <w:next w:val="Normal"/>
    <w:qFormat/>
    <w:rsid w:val="00B169A6"/>
    <w:pPr>
      <w:jc w:val="center"/>
    </w:pPr>
    <w:rPr>
      <w:rFonts w:ascii="Arial" w:hAnsi="Arial"/>
      <w:b/>
      <w:i/>
      <w:u w:val="single"/>
    </w:rPr>
  </w:style>
  <w:style w:type="paragraph" w:styleId="TM1">
    <w:name w:val="toc 1"/>
    <w:basedOn w:val="Normal"/>
    <w:next w:val="Normal"/>
    <w:autoRedefine/>
    <w:uiPriority w:val="39"/>
    <w:rsid w:val="00B169A6"/>
    <w:pPr>
      <w:overflowPunct/>
      <w:autoSpaceDE/>
      <w:autoSpaceDN/>
      <w:adjustRightInd/>
      <w:textAlignment w:val="auto"/>
    </w:pPr>
    <w:rPr>
      <w:sz w:val="24"/>
      <w:szCs w:val="24"/>
    </w:rPr>
  </w:style>
  <w:style w:type="paragraph" w:styleId="TM2">
    <w:name w:val="toc 2"/>
    <w:basedOn w:val="Normal"/>
    <w:next w:val="Normal"/>
    <w:autoRedefine/>
    <w:uiPriority w:val="39"/>
    <w:rsid w:val="00B169A6"/>
    <w:pPr>
      <w:overflowPunct/>
      <w:autoSpaceDE/>
      <w:autoSpaceDN/>
      <w:adjustRightInd/>
      <w:ind w:left="240"/>
      <w:textAlignment w:val="auto"/>
    </w:pPr>
    <w:rPr>
      <w:sz w:val="24"/>
      <w:szCs w:val="24"/>
    </w:rPr>
  </w:style>
  <w:style w:type="character" w:styleId="Lienhypertexte">
    <w:name w:val="Hyperlink"/>
    <w:uiPriority w:val="99"/>
    <w:rsid w:val="00B169A6"/>
    <w:rPr>
      <w:color w:val="0000FF"/>
      <w:u w:val="single"/>
    </w:rPr>
  </w:style>
  <w:style w:type="paragraph" w:customStyle="1" w:styleId="TableParagraph">
    <w:name w:val="Table Paragraph"/>
    <w:basedOn w:val="Normal"/>
    <w:uiPriority w:val="1"/>
    <w:qFormat/>
    <w:rsid w:val="00D32245"/>
    <w:pPr>
      <w:widowControl w:val="0"/>
      <w:overflowPunct/>
      <w:autoSpaceDE/>
      <w:autoSpaceDN/>
      <w:adjustRightInd/>
      <w:textAlignment w:val="auto"/>
    </w:pPr>
    <w:rPr>
      <w:rFonts w:ascii="Verdana" w:eastAsia="Verdana" w:hAnsi="Verdana" w:cs="Verdana"/>
      <w:sz w:val="22"/>
      <w:szCs w:val="22"/>
      <w:lang w:val="en-US" w:eastAsia="en-US"/>
    </w:rPr>
  </w:style>
  <w:style w:type="table" w:customStyle="1" w:styleId="TableNormal">
    <w:name w:val="Table Normal"/>
    <w:uiPriority w:val="2"/>
    <w:semiHidden/>
    <w:qFormat/>
    <w:rsid w:val="00D32245"/>
    <w:pPr>
      <w:widowControl w:val="0"/>
      <w:spacing w:after="0" w:line="240" w:lineRule="auto"/>
    </w:pPr>
    <w:rPr>
      <w:lang w:val="en-US"/>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026BFE"/>
    <w:rPr>
      <w:color w:val="800080"/>
      <w:u w:val="single"/>
    </w:rPr>
  </w:style>
  <w:style w:type="paragraph" w:customStyle="1" w:styleId="xl65">
    <w:name w:val="xl65"/>
    <w:basedOn w:val="Normal"/>
    <w:rsid w:val="00026BFE"/>
    <w:pP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66">
    <w:name w:val="xl66"/>
    <w:basedOn w:val="Normal"/>
    <w:rsid w:val="00026BFE"/>
    <w:pPr>
      <w:pBdr>
        <w:bottom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67">
    <w:name w:val="xl67"/>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68">
    <w:name w:val="xl68"/>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69">
    <w:name w:val="xl69"/>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70">
    <w:name w:val="xl70"/>
    <w:basedOn w:val="Normal"/>
    <w:rsid w:val="00026BFE"/>
    <w:pP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71">
    <w:name w:val="xl71"/>
    <w:basedOn w:val="Normal"/>
    <w:rsid w:val="00026BFE"/>
    <w:pPr>
      <w:pBdr>
        <w:lef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72">
    <w:name w:val="xl72"/>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73">
    <w:name w:val="xl73"/>
    <w:basedOn w:val="Normal"/>
    <w:rsid w:val="00026BFE"/>
    <w:pPr>
      <w:pBdr>
        <w:left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74">
    <w:name w:val="xl74"/>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75">
    <w:name w:val="xl75"/>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76">
    <w:name w:val="xl76"/>
    <w:basedOn w:val="Normal"/>
    <w:rsid w:val="00026BFE"/>
    <w:pP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77">
    <w:name w:val="xl77"/>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78">
    <w:name w:val="xl78"/>
    <w:basedOn w:val="Normal"/>
    <w:rsid w:val="00026BFE"/>
    <w:pP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79">
    <w:name w:val="xl79"/>
    <w:basedOn w:val="Normal"/>
    <w:rsid w:val="00026BFE"/>
    <w:pP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0">
    <w:name w:val="xl80"/>
    <w:basedOn w:val="Normal"/>
    <w:rsid w:val="00026BFE"/>
    <w:pPr>
      <w:pBdr>
        <w:lef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81">
    <w:name w:val="xl81"/>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82">
    <w:name w:val="xl82"/>
    <w:basedOn w:val="Normal"/>
    <w:rsid w:val="00026BFE"/>
    <w:pPr>
      <w:pBdr>
        <w:left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3">
    <w:name w:val="xl83"/>
    <w:basedOn w:val="Normal"/>
    <w:rsid w:val="00026BFE"/>
    <w:pPr>
      <w:pBdr>
        <w:left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84">
    <w:name w:val="xl84"/>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85">
    <w:name w:val="xl85"/>
    <w:basedOn w:val="Normal"/>
    <w:rsid w:val="00026BFE"/>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6">
    <w:name w:val="xl86"/>
    <w:basedOn w:val="Normal"/>
    <w:rsid w:val="00026BFE"/>
    <w:pPr>
      <w:pBdr>
        <w:top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7">
    <w:name w:val="xl87"/>
    <w:basedOn w:val="Normal"/>
    <w:rsid w:val="00026BFE"/>
    <w:pPr>
      <w:pBdr>
        <w:top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88">
    <w:name w:val="xl88"/>
    <w:basedOn w:val="Normal"/>
    <w:rsid w:val="00026BFE"/>
    <w:pPr>
      <w:pBdr>
        <w:top w:val="single" w:sz="8" w:space="0" w:color="auto"/>
        <w:lef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89">
    <w:name w:val="xl89"/>
    <w:basedOn w:val="Normal"/>
    <w:rsid w:val="00026BFE"/>
    <w:pPr>
      <w:pBdr>
        <w:top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90">
    <w:name w:val="xl90"/>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91">
    <w:name w:val="xl91"/>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92">
    <w:name w:val="xl92"/>
    <w:basedOn w:val="Normal"/>
    <w:rsid w:val="00026BFE"/>
    <w:pPr>
      <w:pBdr>
        <w:lef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93">
    <w:name w:val="xl93"/>
    <w:basedOn w:val="Normal"/>
    <w:rsid w:val="00026BFE"/>
    <w:pPr>
      <w:pBdr>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94">
    <w:name w:val="xl94"/>
    <w:basedOn w:val="Normal"/>
    <w:rsid w:val="00026BFE"/>
    <w:pPr>
      <w:pBdr>
        <w:lef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95">
    <w:name w:val="xl95"/>
    <w:basedOn w:val="Normal"/>
    <w:rsid w:val="00026BFE"/>
    <w:pPr>
      <w:pBdr>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96">
    <w:name w:val="xl96"/>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97">
    <w:name w:val="xl97"/>
    <w:basedOn w:val="Normal"/>
    <w:rsid w:val="00026BFE"/>
    <w:pPr>
      <w:pBdr>
        <w:lef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98">
    <w:name w:val="xl98"/>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99">
    <w:name w:val="xl99"/>
    <w:basedOn w:val="Normal"/>
    <w:rsid w:val="00026BFE"/>
    <w:pPr>
      <w:pBdr>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0">
    <w:name w:val="xl100"/>
    <w:basedOn w:val="Normal"/>
    <w:rsid w:val="00026BFE"/>
    <w:pP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01">
    <w:name w:val="xl101"/>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2">
    <w:name w:val="xl102"/>
    <w:basedOn w:val="Normal"/>
    <w:rsid w:val="00026BFE"/>
    <w:pPr>
      <w:pBdr>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3">
    <w:name w:val="xl103"/>
    <w:basedOn w:val="Normal"/>
    <w:rsid w:val="00026BFE"/>
    <w:pP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104">
    <w:name w:val="xl104"/>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5">
    <w:name w:val="xl105"/>
    <w:basedOn w:val="Normal"/>
    <w:rsid w:val="00026BFE"/>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106">
    <w:name w:val="xl106"/>
    <w:basedOn w:val="Normal"/>
    <w:rsid w:val="00026BFE"/>
    <w:pPr>
      <w:pBdr>
        <w:top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7">
    <w:name w:val="xl107"/>
    <w:basedOn w:val="Normal"/>
    <w:rsid w:val="00026BFE"/>
    <w:pPr>
      <w:pBdr>
        <w:top w:val="single" w:sz="8" w:space="0" w:color="auto"/>
        <w:left w:val="single" w:sz="8" w:space="0" w:color="auto"/>
      </w:pBd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108">
    <w:name w:val="xl108"/>
    <w:basedOn w:val="Normal"/>
    <w:rsid w:val="00026BFE"/>
    <w:pPr>
      <w:pBdr>
        <w:top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09">
    <w:name w:val="xl109"/>
    <w:basedOn w:val="Normal"/>
    <w:rsid w:val="00026BFE"/>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0">
    <w:name w:val="xl110"/>
    <w:basedOn w:val="Normal"/>
    <w:rsid w:val="00026BF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1">
    <w:name w:val="xl111"/>
    <w:basedOn w:val="Normal"/>
    <w:rsid w:val="00026BFE"/>
    <w:pPr>
      <w:pBdr>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12">
    <w:name w:val="xl112"/>
    <w:basedOn w:val="Normal"/>
    <w:rsid w:val="00026BFE"/>
    <w:pPr>
      <w:pBdr>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3">
    <w:name w:val="xl113"/>
    <w:basedOn w:val="Normal"/>
    <w:rsid w:val="00026BFE"/>
    <w:pPr>
      <w:overflowPunct/>
      <w:autoSpaceDE/>
      <w:autoSpaceDN/>
      <w:adjustRightInd/>
      <w:spacing w:before="100" w:beforeAutospacing="1" w:after="100" w:afterAutospacing="1"/>
      <w:textAlignment w:val="auto"/>
    </w:pPr>
    <w:rPr>
      <w:rFonts w:ascii="Verdana" w:hAnsi="Verdana"/>
      <w:sz w:val="24"/>
      <w:szCs w:val="24"/>
    </w:rPr>
  </w:style>
  <w:style w:type="paragraph" w:customStyle="1" w:styleId="xl114">
    <w:name w:val="xl114"/>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5">
    <w:name w:val="xl115"/>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6">
    <w:name w:val="xl116"/>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17">
    <w:name w:val="xl117"/>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8">
    <w:name w:val="xl118"/>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19">
    <w:name w:val="xl119"/>
    <w:basedOn w:val="Normal"/>
    <w:rsid w:val="00026BFE"/>
    <w:pP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20">
    <w:name w:val="xl120"/>
    <w:basedOn w:val="Normal"/>
    <w:rsid w:val="00026BFE"/>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21">
    <w:name w:val="xl121"/>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22">
    <w:name w:val="xl122"/>
    <w:basedOn w:val="Normal"/>
    <w:rsid w:val="00026BFE"/>
    <w:pP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3">
    <w:name w:val="xl123"/>
    <w:basedOn w:val="Normal"/>
    <w:rsid w:val="00026BFE"/>
    <w:pPr>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4">
    <w:name w:val="xl124"/>
    <w:basedOn w:val="Normal"/>
    <w:rsid w:val="00026BFE"/>
    <w:pPr>
      <w:pBdr>
        <w:bottom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5">
    <w:name w:val="xl125"/>
    <w:basedOn w:val="Normal"/>
    <w:rsid w:val="00026BFE"/>
    <w:pP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6">
    <w:name w:val="xl126"/>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7">
    <w:name w:val="xl127"/>
    <w:basedOn w:val="Normal"/>
    <w:rsid w:val="00026BFE"/>
    <w:pPr>
      <w:pBdr>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28">
    <w:name w:val="xl128"/>
    <w:basedOn w:val="Normal"/>
    <w:rsid w:val="00026BFE"/>
    <w:pPr>
      <w:pBdr>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29">
    <w:name w:val="xl129"/>
    <w:basedOn w:val="Normal"/>
    <w:rsid w:val="00026BFE"/>
    <w:pPr>
      <w:overflowPunct/>
      <w:autoSpaceDE/>
      <w:autoSpaceDN/>
      <w:adjustRightInd/>
      <w:spacing w:before="100" w:beforeAutospacing="1" w:after="100" w:afterAutospacing="1"/>
      <w:jc w:val="center"/>
      <w:textAlignment w:val="auto"/>
    </w:pPr>
    <w:rPr>
      <w:rFonts w:ascii="Verdana" w:hAnsi="Verdana"/>
      <w:sz w:val="24"/>
      <w:szCs w:val="24"/>
    </w:rPr>
  </w:style>
  <w:style w:type="paragraph" w:customStyle="1" w:styleId="xl130">
    <w:name w:val="xl130"/>
    <w:basedOn w:val="Normal"/>
    <w:rsid w:val="00026BFE"/>
    <w:pPr>
      <w:overflowPunct/>
      <w:autoSpaceDE/>
      <w:autoSpaceDN/>
      <w:adjustRightInd/>
      <w:spacing w:before="100" w:beforeAutospacing="1" w:after="100" w:afterAutospacing="1"/>
      <w:jc w:val="center"/>
      <w:textAlignment w:val="auto"/>
    </w:pPr>
    <w:rPr>
      <w:sz w:val="24"/>
      <w:szCs w:val="24"/>
    </w:rPr>
  </w:style>
  <w:style w:type="paragraph" w:customStyle="1" w:styleId="xl131">
    <w:name w:val="xl131"/>
    <w:basedOn w:val="Normal"/>
    <w:rsid w:val="00026BFE"/>
    <w:pP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2">
    <w:name w:val="xl132"/>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3">
    <w:name w:val="xl133"/>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4">
    <w:name w:val="xl134"/>
    <w:basedOn w:val="Normal"/>
    <w:rsid w:val="00026BFE"/>
    <w:pPr>
      <w:overflowPunct/>
      <w:autoSpaceDE/>
      <w:autoSpaceDN/>
      <w:adjustRightInd/>
      <w:spacing w:before="100" w:beforeAutospacing="1" w:after="100" w:afterAutospacing="1"/>
      <w:jc w:val="center"/>
      <w:textAlignment w:val="auto"/>
    </w:pPr>
    <w:rPr>
      <w:rFonts w:ascii="Verdana" w:hAnsi="Verdana"/>
      <w:sz w:val="24"/>
      <w:szCs w:val="24"/>
    </w:rPr>
  </w:style>
  <w:style w:type="paragraph" w:customStyle="1" w:styleId="xl135">
    <w:name w:val="xl135"/>
    <w:basedOn w:val="Normal"/>
    <w:rsid w:val="00026BF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6">
    <w:name w:val="xl136"/>
    <w:basedOn w:val="Normal"/>
    <w:rsid w:val="00026BFE"/>
    <w:pPr>
      <w:overflowPunct/>
      <w:autoSpaceDE/>
      <w:autoSpaceDN/>
      <w:adjustRightInd/>
      <w:spacing w:before="100" w:beforeAutospacing="1" w:after="100" w:afterAutospacing="1"/>
      <w:jc w:val="center"/>
      <w:textAlignment w:val="auto"/>
    </w:pPr>
    <w:rPr>
      <w:sz w:val="24"/>
      <w:szCs w:val="24"/>
    </w:rPr>
  </w:style>
  <w:style w:type="paragraph" w:customStyle="1" w:styleId="xl137">
    <w:name w:val="xl137"/>
    <w:basedOn w:val="Normal"/>
    <w:rsid w:val="00026BFE"/>
    <w:pPr>
      <w:pBdr>
        <w:left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38">
    <w:name w:val="xl138"/>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39">
    <w:name w:val="xl139"/>
    <w:basedOn w:val="Normal"/>
    <w:rsid w:val="00026BFE"/>
    <w:pPr>
      <w:pBdr>
        <w:top w:val="single" w:sz="8" w:space="0" w:color="auto"/>
        <w:left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0">
    <w:name w:val="xl140"/>
    <w:basedOn w:val="Normal"/>
    <w:rsid w:val="00026BFE"/>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1">
    <w:name w:val="xl141"/>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42">
    <w:name w:val="xl142"/>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3">
    <w:name w:val="xl143"/>
    <w:basedOn w:val="Normal"/>
    <w:rsid w:val="00026BFE"/>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4">
    <w:name w:val="xl144"/>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5">
    <w:name w:val="xl145"/>
    <w:basedOn w:val="Normal"/>
    <w:rsid w:val="00026BF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6">
    <w:name w:val="xl146"/>
    <w:basedOn w:val="Normal"/>
    <w:rsid w:val="00026BF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47">
    <w:name w:val="xl147"/>
    <w:basedOn w:val="Normal"/>
    <w:rsid w:val="00026BF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48">
    <w:name w:val="xl148"/>
    <w:basedOn w:val="Normal"/>
    <w:rsid w:val="00026BFE"/>
    <w:pPr>
      <w:overflowPunct/>
      <w:autoSpaceDE/>
      <w:autoSpaceDN/>
      <w:adjustRightInd/>
      <w:spacing w:before="100" w:beforeAutospacing="1" w:after="100" w:afterAutospacing="1"/>
      <w:jc w:val="center"/>
      <w:textAlignment w:val="center"/>
    </w:pPr>
    <w:rPr>
      <w:rFonts w:ascii="Verdana" w:hAnsi="Verdana"/>
      <w:b/>
      <w:bCs/>
    </w:rPr>
  </w:style>
  <w:style w:type="paragraph" w:customStyle="1" w:styleId="xl149">
    <w:name w:val="xl149"/>
    <w:basedOn w:val="Normal"/>
    <w:rsid w:val="00026BFE"/>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sz w:val="24"/>
      <w:szCs w:val="24"/>
    </w:rPr>
  </w:style>
  <w:style w:type="paragraph" w:customStyle="1" w:styleId="xl150">
    <w:name w:val="xl150"/>
    <w:basedOn w:val="Normal"/>
    <w:rsid w:val="00026BFE"/>
    <w:pPr>
      <w:overflowPunct/>
      <w:autoSpaceDE/>
      <w:autoSpaceDN/>
      <w:adjustRightInd/>
      <w:spacing w:before="100" w:beforeAutospacing="1" w:after="100" w:afterAutospacing="1"/>
      <w:jc w:val="center"/>
      <w:textAlignment w:val="auto"/>
    </w:pPr>
    <w:rPr>
      <w:rFonts w:ascii="Verdana" w:hAnsi="Verdana"/>
      <w:sz w:val="24"/>
      <w:szCs w:val="24"/>
    </w:rPr>
  </w:style>
  <w:style w:type="paragraph" w:customStyle="1" w:styleId="xl151">
    <w:name w:val="xl151"/>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Verdana" w:hAnsi="Verdana"/>
      <w:b/>
      <w:bCs/>
      <w:sz w:val="24"/>
      <w:szCs w:val="24"/>
    </w:rPr>
  </w:style>
  <w:style w:type="paragraph" w:customStyle="1" w:styleId="xl152">
    <w:name w:val="xl152"/>
    <w:basedOn w:val="Normal"/>
    <w:rsid w:val="00026BFE"/>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153">
    <w:name w:val="xl153"/>
    <w:basedOn w:val="Normal"/>
    <w:rsid w:val="00026BFE"/>
    <w:pPr>
      <w:pBdr>
        <w:top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4">
    <w:name w:val="xl154"/>
    <w:basedOn w:val="Normal"/>
    <w:rsid w:val="00026BFE"/>
    <w:pPr>
      <w:overflowPunct/>
      <w:autoSpaceDE/>
      <w:autoSpaceDN/>
      <w:adjustRightInd/>
      <w:spacing w:before="100" w:beforeAutospacing="1" w:after="100" w:afterAutospacing="1"/>
      <w:textAlignment w:val="center"/>
    </w:pPr>
    <w:rPr>
      <w:rFonts w:ascii="Verdana" w:hAnsi="Verdana"/>
      <w:sz w:val="24"/>
      <w:szCs w:val="24"/>
    </w:rPr>
  </w:style>
  <w:style w:type="paragraph" w:customStyle="1" w:styleId="xl155">
    <w:name w:val="xl155"/>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6">
    <w:name w:val="xl156"/>
    <w:basedOn w:val="Normal"/>
    <w:rsid w:val="00026BF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7">
    <w:name w:val="xl157"/>
    <w:basedOn w:val="Normal"/>
    <w:rsid w:val="00026BF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8">
    <w:name w:val="xl158"/>
    <w:basedOn w:val="Normal"/>
    <w:rsid w:val="00026BFE"/>
    <w:pPr>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 w:type="paragraph" w:customStyle="1" w:styleId="xl159">
    <w:name w:val="xl159"/>
    <w:basedOn w:val="Normal"/>
    <w:rsid w:val="00026BFE"/>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Verdana" w:hAnsi="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9798">
      <w:bodyDiv w:val="1"/>
      <w:marLeft w:val="0"/>
      <w:marRight w:val="0"/>
      <w:marTop w:val="0"/>
      <w:marBottom w:val="0"/>
      <w:divBdr>
        <w:top w:val="none" w:sz="0" w:space="0" w:color="auto"/>
        <w:left w:val="none" w:sz="0" w:space="0" w:color="auto"/>
        <w:bottom w:val="none" w:sz="0" w:space="0" w:color="auto"/>
        <w:right w:val="none" w:sz="0" w:space="0" w:color="auto"/>
      </w:divBdr>
    </w:div>
    <w:div w:id="163326862">
      <w:bodyDiv w:val="1"/>
      <w:marLeft w:val="0"/>
      <w:marRight w:val="0"/>
      <w:marTop w:val="0"/>
      <w:marBottom w:val="0"/>
      <w:divBdr>
        <w:top w:val="none" w:sz="0" w:space="0" w:color="auto"/>
        <w:left w:val="none" w:sz="0" w:space="0" w:color="auto"/>
        <w:bottom w:val="none" w:sz="0" w:space="0" w:color="auto"/>
        <w:right w:val="none" w:sz="0" w:space="0" w:color="auto"/>
      </w:divBdr>
    </w:div>
    <w:div w:id="173767720">
      <w:bodyDiv w:val="1"/>
      <w:marLeft w:val="0"/>
      <w:marRight w:val="0"/>
      <w:marTop w:val="0"/>
      <w:marBottom w:val="0"/>
      <w:divBdr>
        <w:top w:val="none" w:sz="0" w:space="0" w:color="auto"/>
        <w:left w:val="none" w:sz="0" w:space="0" w:color="auto"/>
        <w:bottom w:val="none" w:sz="0" w:space="0" w:color="auto"/>
        <w:right w:val="none" w:sz="0" w:space="0" w:color="auto"/>
      </w:divBdr>
    </w:div>
    <w:div w:id="270205359">
      <w:bodyDiv w:val="1"/>
      <w:marLeft w:val="0"/>
      <w:marRight w:val="0"/>
      <w:marTop w:val="0"/>
      <w:marBottom w:val="0"/>
      <w:divBdr>
        <w:top w:val="none" w:sz="0" w:space="0" w:color="auto"/>
        <w:left w:val="none" w:sz="0" w:space="0" w:color="auto"/>
        <w:bottom w:val="none" w:sz="0" w:space="0" w:color="auto"/>
        <w:right w:val="none" w:sz="0" w:space="0" w:color="auto"/>
      </w:divBdr>
    </w:div>
    <w:div w:id="356467996">
      <w:bodyDiv w:val="1"/>
      <w:marLeft w:val="0"/>
      <w:marRight w:val="0"/>
      <w:marTop w:val="0"/>
      <w:marBottom w:val="0"/>
      <w:divBdr>
        <w:top w:val="none" w:sz="0" w:space="0" w:color="auto"/>
        <w:left w:val="none" w:sz="0" w:space="0" w:color="auto"/>
        <w:bottom w:val="none" w:sz="0" w:space="0" w:color="auto"/>
        <w:right w:val="none" w:sz="0" w:space="0" w:color="auto"/>
      </w:divBdr>
    </w:div>
    <w:div w:id="410928104">
      <w:bodyDiv w:val="1"/>
      <w:marLeft w:val="0"/>
      <w:marRight w:val="0"/>
      <w:marTop w:val="0"/>
      <w:marBottom w:val="0"/>
      <w:divBdr>
        <w:top w:val="none" w:sz="0" w:space="0" w:color="auto"/>
        <w:left w:val="none" w:sz="0" w:space="0" w:color="auto"/>
        <w:bottom w:val="none" w:sz="0" w:space="0" w:color="auto"/>
        <w:right w:val="none" w:sz="0" w:space="0" w:color="auto"/>
      </w:divBdr>
    </w:div>
    <w:div w:id="571626244">
      <w:bodyDiv w:val="1"/>
      <w:marLeft w:val="0"/>
      <w:marRight w:val="0"/>
      <w:marTop w:val="0"/>
      <w:marBottom w:val="0"/>
      <w:divBdr>
        <w:top w:val="none" w:sz="0" w:space="0" w:color="auto"/>
        <w:left w:val="none" w:sz="0" w:space="0" w:color="auto"/>
        <w:bottom w:val="none" w:sz="0" w:space="0" w:color="auto"/>
        <w:right w:val="none" w:sz="0" w:space="0" w:color="auto"/>
      </w:divBdr>
    </w:div>
    <w:div w:id="709765746">
      <w:bodyDiv w:val="1"/>
      <w:marLeft w:val="0"/>
      <w:marRight w:val="0"/>
      <w:marTop w:val="0"/>
      <w:marBottom w:val="0"/>
      <w:divBdr>
        <w:top w:val="none" w:sz="0" w:space="0" w:color="auto"/>
        <w:left w:val="none" w:sz="0" w:space="0" w:color="auto"/>
        <w:bottom w:val="none" w:sz="0" w:space="0" w:color="auto"/>
        <w:right w:val="none" w:sz="0" w:space="0" w:color="auto"/>
      </w:divBdr>
    </w:div>
    <w:div w:id="734939687">
      <w:bodyDiv w:val="1"/>
      <w:marLeft w:val="0"/>
      <w:marRight w:val="0"/>
      <w:marTop w:val="0"/>
      <w:marBottom w:val="0"/>
      <w:divBdr>
        <w:top w:val="none" w:sz="0" w:space="0" w:color="auto"/>
        <w:left w:val="none" w:sz="0" w:space="0" w:color="auto"/>
        <w:bottom w:val="none" w:sz="0" w:space="0" w:color="auto"/>
        <w:right w:val="none" w:sz="0" w:space="0" w:color="auto"/>
      </w:divBdr>
    </w:div>
    <w:div w:id="775559791">
      <w:bodyDiv w:val="1"/>
      <w:marLeft w:val="0"/>
      <w:marRight w:val="0"/>
      <w:marTop w:val="0"/>
      <w:marBottom w:val="0"/>
      <w:divBdr>
        <w:top w:val="none" w:sz="0" w:space="0" w:color="auto"/>
        <w:left w:val="none" w:sz="0" w:space="0" w:color="auto"/>
        <w:bottom w:val="none" w:sz="0" w:space="0" w:color="auto"/>
        <w:right w:val="none" w:sz="0" w:space="0" w:color="auto"/>
      </w:divBdr>
    </w:div>
    <w:div w:id="988359526">
      <w:bodyDiv w:val="1"/>
      <w:marLeft w:val="0"/>
      <w:marRight w:val="0"/>
      <w:marTop w:val="0"/>
      <w:marBottom w:val="0"/>
      <w:divBdr>
        <w:top w:val="none" w:sz="0" w:space="0" w:color="auto"/>
        <w:left w:val="none" w:sz="0" w:space="0" w:color="auto"/>
        <w:bottom w:val="none" w:sz="0" w:space="0" w:color="auto"/>
        <w:right w:val="none" w:sz="0" w:space="0" w:color="auto"/>
      </w:divBdr>
    </w:div>
    <w:div w:id="1198398115">
      <w:bodyDiv w:val="1"/>
      <w:marLeft w:val="0"/>
      <w:marRight w:val="0"/>
      <w:marTop w:val="0"/>
      <w:marBottom w:val="0"/>
      <w:divBdr>
        <w:top w:val="none" w:sz="0" w:space="0" w:color="auto"/>
        <w:left w:val="none" w:sz="0" w:space="0" w:color="auto"/>
        <w:bottom w:val="none" w:sz="0" w:space="0" w:color="auto"/>
        <w:right w:val="none" w:sz="0" w:space="0" w:color="auto"/>
      </w:divBdr>
    </w:div>
    <w:div w:id="1236551835">
      <w:bodyDiv w:val="1"/>
      <w:marLeft w:val="0"/>
      <w:marRight w:val="0"/>
      <w:marTop w:val="0"/>
      <w:marBottom w:val="0"/>
      <w:divBdr>
        <w:top w:val="none" w:sz="0" w:space="0" w:color="auto"/>
        <w:left w:val="none" w:sz="0" w:space="0" w:color="auto"/>
        <w:bottom w:val="none" w:sz="0" w:space="0" w:color="auto"/>
        <w:right w:val="none" w:sz="0" w:space="0" w:color="auto"/>
      </w:divBdr>
    </w:div>
    <w:div w:id="1393431947">
      <w:bodyDiv w:val="1"/>
      <w:marLeft w:val="0"/>
      <w:marRight w:val="0"/>
      <w:marTop w:val="0"/>
      <w:marBottom w:val="0"/>
      <w:divBdr>
        <w:top w:val="none" w:sz="0" w:space="0" w:color="auto"/>
        <w:left w:val="none" w:sz="0" w:space="0" w:color="auto"/>
        <w:bottom w:val="none" w:sz="0" w:space="0" w:color="auto"/>
        <w:right w:val="none" w:sz="0" w:space="0" w:color="auto"/>
      </w:divBdr>
    </w:div>
    <w:div w:id="1491410693">
      <w:bodyDiv w:val="1"/>
      <w:marLeft w:val="0"/>
      <w:marRight w:val="0"/>
      <w:marTop w:val="0"/>
      <w:marBottom w:val="0"/>
      <w:divBdr>
        <w:top w:val="none" w:sz="0" w:space="0" w:color="auto"/>
        <w:left w:val="none" w:sz="0" w:space="0" w:color="auto"/>
        <w:bottom w:val="none" w:sz="0" w:space="0" w:color="auto"/>
        <w:right w:val="none" w:sz="0" w:space="0" w:color="auto"/>
      </w:divBdr>
    </w:div>
    <w:div w:id="1543975778">
      <w:bodyDiv w:val="1"/>
      <w:marLeft w:val="0"/>
      <w:marRight w:val="0"/>
      <w:marTop w:val="0"/>
      <w:marBottom w:val="0"/>
      <w:divBdr>
        <w:top w:val="none" w:sz="0" w:space="0" w:color="auto"/>
        <w:left w:val="none" w:sz="0" w:space="0" w:color="auto"/>
        <w:bottom w:val="none" w:sz="0" w:space="0" w:color="auto"/>
        <w:right w:val="none" w:sz="0" w:space="0" w:color="auto"/>
      </w:divBdr>
    </w:div>
    <w:div w:id="1598715147">
      <w:bodyDiv w:val="1"/>
      <w:marLeft w:val="0"/>
      <w:marRight w:val="0"/>
      <w:marTop w:val="0"/>
      <w:marBottom w:val="0"/>
      <w:divBdr>
        <w:top w:val="none" w:sz="0" w:space="0" w:color="auto"/>
        <w:left w:val="none" w:sz="0" w:space="0" w:color="auto"/>
        <w:bottom w:val="none" w:sz="0" w:space="0" w:color="auto"/>
        <w:right w:val="none" w:sz="0" w:space="0" w:color="auto"/>
      </w:divBdr>
    </w:div>
    <w:div w:id="2014409239">
      <w:bodyDiv w:val="1"/>
      <w:marLeft w:val="0"/>
      <w:marRight w:val="0"/>
      <w:marTop w:val="0"/>
      <w:marBottom w:val="0"/>
      <w:divBdr>
        <w:top w:val="none" w:sz="0" w:space="0" w:color="auto"/>
        <w:left w:val="none" w:sz="0" w:space="0" w:color="auto"/>
        <w:bottom w:val="none" w:sz="0" w:space="0" w:color="auto"/>
        <w:right w:val="none" w:sz="0" w:space="0" w:color="auto"/>
      </w:divBdr>
    </w:div>
    <w:div w:id="20559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CD43-46EA-4940-BA8C-71E247F0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62</Pages>
  <Words>20490</Words>
  <Characters>112695</Characters>
  <Application>Microsoft Office Word</Application>
  <DocSecurity>0</DocSecurity>
  <Lines>939</Lines>
  <Paragraphs>265</Paragraphs>
  <ScaleCrop>false</ScaleCrop>
  <HeadingPairs>
    <vt:vector size="2" baseType="variant">
      <vt:variant>
        <vt:lpstr>Titre</vt:lpstr>
      </vt:variant>
      <vt:variant>
        <vt:i4>1</vt:i4>
      </vt:variant>
    </vt:vector>
  </HeadingPairs>
  <TitlesOfParts>
    <vt:vector size="1" baseType="lpstr">
      <vt:lpstr/>
    </vt:vector>
  </TitlesOfParts>
  <Company>PC</Company>
  <LinksUpToDate>false</LinksUpToDate>
  <CharactersWithSpaces>132920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aziz</dc:creator>
  <cp:lastModifiedBy>nihal abdellaoui</cp:lastModifiedBy>
  <cp:revision>16</cp:revision>
  <dcterms:created xsi:type="dcterms:W3CDTF">2016-11-03T14:19:00Z</dcterms:created>
  <dcterms:modified xsi:type="dcterms:W3CDTF">2016-11-08T22:10:00Z</dcterms:modified>
</cp:coreProperties>
</file>